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17330" w14:textId="1DEA9591"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14</w:t>
      </w:r>
      <w:r w:rsidR="001D1746">
        <w:rPr>
          <w:rFonts w:hint="eastAsia"/>
          <w:b/>
          <w:noProof/>
          <w:sz w:val="24"/>
          <w:lang w:eastAsia="zh-CN"/>
        </w:rPr>
        <w:t>5</w:t>
      </w:r>
      <w:r w:rsidR="00827F70">
        <w:rPr>
          <w:b/>
          <w:noProof/>
          <w:sz w:val="24"/>
        </w:rPr>
        <w:t>E</w:t>
      </w:r>
      <w:r>
        <w:rPr>
          <w:b/>
          <w:i/>
          <w:noProof/>
          <w:sz w:val="28"/>
        </w:rPr>
        <w:tab/>
      </w:r>
      <w:fldSimple w:instr=" DOCPROPERTY  Tdoc#  \* MERGEFORMAT ">
        <w:r w:rsidR="00705173">
          <w:rPr>
            <w:b/>
            <w:i/>
            <w:noProof/>
            <w:sz w:val="28"/>
          </w:rPr>
          <w:t>S2-2</w:t>
        </w:r>
        <w:r w:rsidR="00705173">
          <w:rPr>
            <w:rFonts w:hint="eastAsia"/>
            <w:b/>
            <w:i/>
            <w:noProof/>
            <w:sz w:val="28"/>
            <w:lang w:eastAsia="zh-CN"/>
          </w:rPr>
          <w:t>1</w:t>
        </w:r>
        <w:r w:rsidR="00827F70">
          <w:rPr>
            <w:b/>
            <w:i/>
            <w:noProof/>
            <w:sz w:val="28"/>
          </w:rPr>
          <w:t>0</w:t>
        </w:r>
      </w:fldSimple>
      <w:r w:rsidR="00C41C6F">
        <w:rPr>
          <w:rFonts w:hint="eastAsia"/>
          <w:b/>
          <w:i/>
          <w:noProof/>
          <w:sz w:val="28"/>
          <w:lang w:eastAsia="zh-CN"/>
        </w:rPr>
        <w:t>4440</w:t>
      </w:r>
    </w:p>
    <w:p w14:paraId="192CE6BC" w14:textId="0F9277C4" w:rsidR="001E41F3" w:rsidRDefault="00B678AB" w:rsidP="001408BD">
      <w:pPr>
        <w:pStyle w:val="CRCoverPage"/>
        <w:tabs>
          <w:tab w:val="right" w:pos="9639"/>
        </w:tabs>
        <w:spacing w:after="0"/>
        <w:rPr>
          <w:b/>
          <w:noProof/>
          <w:sz w:val="24"/>
        </w:rPr>
      </w:pPr>
      <w:r>
        <w:rPr>
          <w:b/>
          <w:noProof/>
          <w:sz w:val="24"/>
        </w:rPr>
        <w:fldChar w:fldCharType="begin"/>
      </w:r>
      <w:r w:rsidRPr="001408BD">
        <w:rPr>
          <w:b/>
          <w:noProof/>
          <w:sz w:val="24"/>
        </w:rPr>
        <w:instrText xml:space="preserve"> DOCPROPERTY  Location  \* MERGEFORMAT </w:instrText>
      </w:r>
      <w:r>
        <w:rPr>
          <w:b/>
          <w:noProof/>
          <w:sz w:val="24"/>
        </w:rPr>
        <w:fldChar w:fldCharType="separate"/>
      </w:r>
      <w:r w:rsidR="00827F70">
        <w:rPr>
          <w:b/>
          <w:noProof/>
          <w:sz w:val="24"/>
        </w:rPr>
        <w:t>Elbonia</w:t>
      </w:r>
      <w:r>
        <w:rPr>
          <w:b/>
          <w:noProof/>
          <w:sz w:val="24"/>
        </w:rPr>
        <w:fldChar w:fldCharType="end"/>
      </w:r>
      <w:r w:rsidR="00827F70">
        <w:rPr>
          <w:b/>
          <w:noProof/>
          <w:sz w:val="24"/>
        </w:rPr>
        <w:t xml:space="preserve">, </w:t>
      </w:r>
      <w:r w:rsidR="001D1746">
        <w:rPr>
          <w:rFonts w:hint="eastAsia"/>
          <w:b/>
          <w:noProof/>
          <w:sz w:val="24"/>
          <w:lang w:eastAsia="zh-CN"/>
        </w:rPr>
        <w:t>May</w:t>
      </w:r>
      <w:r w:rsidR="00F61D9F">
        <w:rPr>
          <w:rFonts w:hint="eastAsia"/>
          <w:b/>
          <w:noProof/>
          <w:sz w:val="24"/>
          <w:lang w:eastAsia="zh-CN"/>
        </w:rPr>
        <w:t xml:space="preserve"> </w:t>
      </w:r>
      <w:r w:rsidR="001D1746">
        <w:rPr>
          <w:rFonts w:hint="eastAsia"/>
          <w:b/>
          <w:noProof/>
          <w:sz w:val="24"/>
          <w:lang w:eastAsia="zh-CN"/>
        </w:rPr>
        <w:t>17</w:t>
      </w:r>
      <w:r w:rsidR="00827F70">
        <w:rPr>
          <w:b/>
          <w:noProof/>
          <w:sz w:val="24"/>
        </w:rPr>
        <w:t xml:space="preserve"> – </w:t>
      </w:r>
      <w:r w:rsidR="001D1746">
        <w:rPr>
          <w:rFonts w:hint="eastAsia"/>
          <w:b/>
          <w:noProof/>
          <w:sz w:val="24"/>
          <w:lang w:eastAsia="zh-CN"/>
        </w:rPr>
        <w:t>28</w:t>
      </w:r>
      <w:r w:rsidR="00827F70">
        <w:rPr>
          <w:b/>
          <w:noProof/>
          <w:sz w:val="24"/>
        </w:rPr>
        <w:t>, 202</w:t>
      </w:r>
      <w:r w:rsidR="00705173">
        <w:rPr>
          <w:rFonts w:hint="eastAsia"/>
          <w:b/>
          <w:noProof/>
          <w:sz w:val="24"/>
          <w:lang w:eastAsia="zh-CN"/>
        </w:rPr>
        <w:t>1</w:t>
      </w:r>
      <w:r w:rsidR="001E41F3">
        <w:rPr>
          <w:b/>
          <w:noProof/>
          <w:sz w:val="24"/>
        </w:rPr>
        <w:t xml:space="preserve"> </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rsidRPr="001408BD">
        <w:rPr>
          <w:b/>
          <w:noProof/>
          <w:sz w:val="24"/>
        </w:rPr>
        <w:fldChar w:fldCharType="begin"/>
      </w:r>
      <w:r w:rsidR="000E41A8" w:rsidRPr="001408BD">
        <w:rPr>
          <w:b/>
          <w:noProof/>
          <w:sz w:val="24"/>
        </w:rPr>
        <w:instrText xml:space="preserve"> DOCPROPERTY  Country  \* MERGEFORMAT </w:instrText>
      </w:r>
      <w:r w:rsidR="000E41A8"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5A9C86B6" w:rsidR="001E41F3" w:rsidRPr="008D1062" w:rsidRDefault="008D1062" w:rsidP="00CD0291">
            <w:pPr>
              <w:pStyle w:val="CRCoverPage"/>
              <w:spacing w:after="0"/>
              <w:jc w:val="center"/>
              <w:rPr>
                <w:b/>
                <w:bCs/>
                <w:noProof/>
                <w:sz w:val="28"/>
              </w:rPr>
            </w:pPr>
            <w:r w:rsidRPr="008D1062">
              <w:rPr>
                <w:b/>
                <w:bCs/>
                <w:sz w:val="28"/>
                <w:szCs w:val="28"/>
              </w:rPr>
              <w:t>23.</w:t>
            </w:r>
            <w:r w:rsidR="00CD0291">
              <w:rPr>
                <w:rFonts w:hint="eastAsia"/>
                <w:b/>
                <w:bCs/>
                <w:sz w:val="28"/>
                <w:szCs w:val="28"/>
                <w:lang w:eastAsia="zh-CN"/>
              </w:rPr>
              <w:t>502</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49E656D2" w:rsidR="001E41F3" w:rsidRPr="00827F70" w:rsidRDefault="00C41C6F" w:rsidP="00827F70">
            <w:pPr>
              <w:pStyle w:val="CRCoverPage"/>
              <w:spacing w:after="0"/>
              <w:jc w:val="center"/>
              <w:rPr>
                <w:rFonts w:hint="eastAsia"/>
                <w:b/>
                <w:bCs/>
                <w:noProof/>
                <w:lang w:eastAsia="zh-CN"/>
              </w:rPr>
            </w:pPr>
            <w:r>
              <w:rPr>
                <w:rFonts w:hint="eastAsia"/>
                <w:b/>
                <w:bCs/>
                <w:noProof/>
                <w:sz w:val="28"/>
                <w:szCs w:val="28"/>
                <w:lang w:eastAsia="zh-CN"/>
              </w:rPr>
              <w:t>2818</w:t>
            </w:r>
            <w:bookmarkStart w:id="0" w:name="_GoBack"/>
            <w:bookmarkEnd w:id="0"/>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166A6AC9" w:rsidR="001E41F3" w:rsidRPr="008D1062" w:rsidRDefault="008D1062" w:rsidP="001D1746">
            <w:pPr>
              <w:pStyle w:val="CRCoverPage"/>
              <w:spacing w:after="0"/>
              <w:jc w:val="center"/>
              <w:rPr>
                <w:b/>
                <w:bCs/>
                <w:noProof/>
                <w:sz w:val="28"/>
                <w:lang w:eastAsia="zh-CN"/>
              </w:rPr>
            </w:pPr>
            <w:r w:rsidRPr="008D1062">
              <w:rPr>
                <w:b/>
                <w:bCs/>
                <w:sz w:val="28"/>
                <w:szCs w:val="28"/>
              </w:rPr>
              <w:t>1</w:t>
            </w:r>
            <w:r w:rsidR="001D1746">
              <w:rPr>
                <w:rFonts w:hint="eastAsia"/>
                <w:b/>
                <w:bCs/>
                <w:sz w:val="28"/>
                <w:szCs w:val="28"/>
                <w:lang w:eastAsia="zh-CN"/>
              </w:rPr>
              <w:t>7</w:t>
            </w:r>
            <w:r w:rsidRPr="008D1062">
              <w:rPr>
                <w:b/>
                <w:bCs/>
                <w:sz w:val="28"/>
                <w:szCs w:val="28"/>
              </w:rPr>
              <w:t>.</w:t>
            </w:r>
            <w:r w:rsidR="001D1746">
              <w:rPr>
                <w:rFonts w:hint="eastAsia"/>
                <w:b/>
                <w:bCs/>
                <w:sz w:val="28"/>
                <w:szCs w:val="28"/>
                <w:lang w:eastAsia="zh-CN"/>
              </w:rPr>
              <w:t>0</w:t>
            </w:r>
            <w:r w:rsidRPr="008D1062">
              <w:rPr>
                <w:b/>
                <w:bCs/>
                <w:sz w:val="28"/>
                <w:szCs w:val="28"/>
              </w:rPr>
              <w:t>.</w:t>
            </w:r>
            <w:r w:rsidR="001D1746">
              <w:rPr>
                <w:rFonts w:hint="eastAsia"/>
                <w:b/>
                <w:bCs/>
                <w:sz w:val="28"/>
                <w:szCs w:val="28"/>
                <w:lang w:eastAsia="zh-CN"/>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97460AE" w:rsidR="00F25D98" w:rsidRDefault="00F25D98" w:rsidP="001E41F3">
            <w:pPr>
              <w:pStyle w:val="CRCoverPage"/>
              <w:spacing w:after="0"/>
              <w:jc w:val="center"/>
              <w:rPr>
                <w:b/>
                <w:caps/>
                <w:noProof/>
                <w:lang w:eastAsia="zh-CN"/>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0D7A050" w:rsidR="00827F70" w:rsidRDefault="00357253" w:rsidP="00FB168A">
            <w:pPr>
              <w:pStyle w:val="CRCoverPage"/>
              <w:spacing w:after="0"/>
              <w:ind w:left="100"/>
            </w:pPr>
            <w:r>
              <w:rPr>
                <w:rFonts w:hint="eastAsia"/>
                <w:lang w:eastAsia="zh-CN"/>
              </w:rPr>
              <w:t>UE p</w:t>
            </w:r>
            <w:r w:rsidR="00705173">
              <w:rPr>
                <w:rFonts w:hint="eastAsia"/>
                <w:lang w:eastAsia="zh-CN"/>
              </w:rPr>
              <w:t>ositioning</w:t>
            </w:r>
            <w:r>
              <w:rPr>
                <w:rFonts w:hint="eastAsia"/>
                <w:lang w:eastAsia="zh-CN"/>
              </w:rPr>
              <w:t xml:space="preserve"> capability </w:t>
            </w:r>
            <w:r w:rsidR="00FB168A">
              <w:rPr>
                <w:rFonts w:hint="eastAsia"/>
                <w:lang w:eastAsia="zh-CN"/>
              </w:rPr>
              <w:t>s</w:t>
            </w:r>
            <w:r>
              <w:rPr>
                <w:rFonts w:hint="eastAsia"/>
                <w:lang w:eastAsia="zh-CN"/>
              </w:rPr>
              <w:t>t</w:t>
            </w:r>
            <w:r w:rsidR="00FB168A">
              <w:rPr>
                <w:rFonts w:hint="eastAsia"/>
                <w:lang w:eastAsia="zh-CN"/>
              </w:rPr>
              <w:t>o</w:t>
            </w:r>
            <w:r>
              <w:rPr>
                <w:rFonts w:hint="eastAsia"/>
                <w:lang w:eastAsia="zh-CN"/>
              </w:rPr>
              <w:t>ra</w:t>
            </w:r>
            <w:r w:rsidR="00FB168A">
              <w:rPr>
                <w:rFonts w:hint="eastAsia"/>
                <w:lang w:eastAsia="zh-CN"/>
              </w:rPr>
              <w:t>ge</w:t>
            </w:r>
            <w:r w:rsidR="00ED0EC0">
              <w:rPr>
                <w:rFonts w:hint="eastAsia"/>
                <w:lang w:eastAsia="zh-CN"/>
              </w:rPr>
              <w:t xml:space="preserve"> in AMF</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5B0CE46D" w:rsidR="001E41F3" w:rsidRDefault="0005614E" w:rsidP="0005614E">
            <w:pPr>
              <w:pStyle w:val="CRCoverPage"/>
              <w:spacing w:after="0"/>
              <w:ind w:left="100"/>
              <w:rPr>
                <w:noProof/>
              </w:rPr>
            </w:pPr>
            <w:r>
              <w:rPr>
                <w:rFonts w:hint="eastAsia"/>
                <w:lang w:eastAsia="zh-CN"/>
              </w:rPr>
              <w:t>CATT</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655B09A6" w:rsidR="001E41F3" w:rsidRDefault="00767565" w:rsidP="0005614E">
            <w:pPr>
              <w:pStyle w:val="CRCoverPage"/>
              <w:spacing w:after="0"/>
              <w:ind w:left="100"/>
              <w:rPr>
                <w:noProof/>
              </w:rPr>
            </w:pPr>
            <w:r w:rsidRPr="00767565">
              <w:t>5G</w:t>
            </w:r>
            <w:r w:rsidR="0005614E">
              <w:rPr>
                <w:rFonts w:hint="eastAsia"/>
                <w:lang w:eastAsia="zh-CN"/>
              </w:rPr>
              <w:t>_eLCS</w:t>
            </w:r>
            <w:r w:rsidRPr="00767565">
              <w:t>_</w:t>
            </w:r>
            <w:r w:rsidR="0005614E">
              <w:rPr>
                <w:rFonts w:hint="eastAsia"/>
                <w:lang w:eastAsia="zh-CN"/>
              </w:rPr>
              <w:t>Ph2</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1640269A" w:rsidR="001E41F3" w:rsidRDefault="0078772C" w:rsidP="00FB168A">
            <w:pPr>
              <w:pStyle w:val="CRCoverPage"/>
              <w:spacing w:after="0"/>
              <w:ind w:left="100"/>
              <w:rPr>
                <w:noProof/>
                <w:lang w:eastAsia="zh-CN"/>
              </w:rPr>
            </w:pPr>
            <w:r>
              <w:rPr>
                <w:rFonts w:hint="eastAsia"/>
                <w:lang w:eastAsia="zh-CN"/>
              </w:rPr>
              <w:t>2021</w:t>
            </w:r>
            <w:r w:rsidR="00827F70">
              <w:rPr>
                <w:noProof/>
              </w:rPr>
              <w:t>-</w:t>
            </w:r>
            <w:r>
              <w:rPr>
                <w:rFonts w:hint="eastAsia"/>
                <w:noProof/>
                <w:lang w:eastAsia="zh-CN"/>
              </w:rPr>
              <w:t>0</w:t>
            </w:r>
            <w:r w:rsidR="00FB168A">
              <w:rPr>
                <w:rFonts w:hint="eastAsia"/>
                <w:noProof/>
                <w:lang w:eastAsia="zh-CN"/>
              </w:rPr>
              <w:t>5</w:t>
            </w:r>
            <w:r>
              <w:rPr>
                <w:noProof/>
              </w:rPr>
              <w:t>-</w:t>
            </w:r>
            <w:r w:rsidR="00FB168A">
              <w:rPr>
                <w:rFonts w:hint="eastAsia"/>
                <w:noProof/>
                <w:lang w:eastAsia="zh-CN"/>
              </w:rPr>
              <w:t>07</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7A52D51" w:rsidR="001E41F3" w:rsidRPr="00304121" w:rsidRDefault="00AD2989" w:rsidP="00D24991">
            <w:pPr>
              <w:pStyle w:val="CRCoverPage"/>
              <w:spacing w:after="0"/>
              <w:ind w:left="100" w:right="-609"/>
              <w:rPr>
                <w:b/>
                <w:bCs/>
                <w:noProof/>
                <w:lang w:eastAsia="zh-CN"/>
              </w:rPr>
            </w:pPr>
            <w:r>
              <w:rPr>
                <w:rFonts w:hint="eastAsia"/>
                <w:b/>
                <w:bCs/>
                <w:lang w:eastAsia="zh-CN"/>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185DE6E3" w:rsidR="001E41F3" w:rsidRDefault="00827F70">
            <w:pPr>
              <w:pStyle w:val="CRCoverPage"/>
              <w:spacing w:after="0"/>
              <w:ind w:left="100"/>
              <w:rPr>
                <w:noProof/>
              </w:rPr>
            </w:pPr>
            <w:r>
              <w:t>Rel-1</w:t>
            </w:r>
            <w:r w:rsidR="00767565">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2EE335" w14:textId="77777777" w:rsidR="00FB168A" w:rsidRDefault="00FB168A" w:rsidP="00FB168A">
            <w:pPr>
              <w:pStyle w:val="CRCoverPage"/>
              <w:spacing w:after="0"/>
              <w:ind w:left="100"/>
              <w:rPr>
                <w:noProof/>
                <w:lang w:val="en-US" w:eastAsia="zh-CN"/>
              </w:rPr>
            </w:pPr>
            <w:r>
              <w:rPr>
                <w:rFonts w:hint="eastAsia"/>
                <w:noProof/>
                <w:lang w:val="en-US" w:eastAsia="zh-CN"/>
              </w:rPr>
              <w:t xml:space="preserve">As discussed in S2-2100674, the reduction in latency is in the range 43 </w:t>
            </w:r>
            <w:r>
              <w:rPr>
                <w:noProof/>
                <w:lang w:val="en-US" w:eastAsia="zh-CN"/>
              </w:rPr>
              <w:t>–</w:t>
            </w:r>
            <w:r>
              <w:rPr>
                <w:rFonts w:hint="eastAsia"/>
                <w:noProof/>
                <w:lang w:val="en-US" w:eastAsia="zh-CN"/>
              </w:rPr>
              <w:t xml:space="preserve"> 89 ms by storing the UE positioning capability in 5GC.</w:t>
            </w:r>
          </w:p>
          <w:p w14:paraId="31CF53B4" w14:textId="77777777" w:rsidR="00FB168A" w:rsidRDefault="00FB168A" w:rsidP="00FB168A">
            <w:pPr>
              <w:pStyle w:val="CRCoverPage"/>
              <w:spacing w:after="0"/>
              <w:ind w:left="100"/>
              <w:rPr>
                <w:noProof/>
                <w:lang w:val="en-US" w:eastAsia="zh-CN"/>
              </w:rPr>
            </w:pPr>
            <w:r>
              <w:rPr>
                <w:noProof/>
                <w:lang w:val="en-US" w:eastAsia="zh-CN"/>
              </w:rPr>
              <w:t>A</w:t>
            </w:r>
            <w:r>
              <w:rPr>
                <w:rFonts w:hint="eastAsia"/>
                <w:noProof/>
                <w:lang w:val="en-US" w:eastAsia="zh-CN"/>
              </w:rPr>
              <w:t>s discussed in S2-2102420,  the reduction latency is useful for IIoT, where there may be no user of the UE and a macine or server may act as an external LCS Client.</w:t>
            </w:r>
          </w:p>
          <w:p w14:paraId="3A567DA5" w14:textId="67675F60" w:rsidR="0005614E" w:rsidRPr="00FB168A" w:rsidRDefault="00FB168A" w:rsidP="00FB168A">
            <w:pPr>
              <w:pStyle w:val="CRCoverPage"/>
              <w:spacing w:after="0"/>
              <w:ind w:left="100"/>
              <w:rPr>
                <w:noProof/>
                <w:lang w:val="en-US" w:eastAsia="zh-CN"/>
              </w:rPr>
            </w:pPr>
            <w:r>
              <w:rPr>
                <w:noProof/>
                <w:lang w:val="en-US" w:eastAsia="zh-CN"/>
              </w:rPr>
              <w:t>T</w:t>
            </w:r>
            <w:r>
              <w:rPr>
                <w:rFonts w:hint="eastAsia"/>
                <w:noProof/>
                <w:lang w:val="en-US" w:eastAsia="zh-CN"/>
              </w:rPr>
              <w:t>his CR is proposed to store UE positioning capability in AMF as solution C described in S2-2102420.</w:t>
            </w:r>
          </w:p>
        </w:tc>
      </w:tr>
      <w:tr w:rsidR="001E41F3" w14:paraId="3E16F886" w14:textId="77777777" w:rsidTr="00547111">
        <w:tc>
          <w:tcPr>
            <w:tcW w:w="2694" w:type="dxa"/>
            <w:gridSpan w:val="2"/>
            <w:tcBorders>
              <w:left w:val="single" w:sz="4" w:space="0" w:color="auto"/>
            </w:tcBorders>
          </w:tcPr>
          <w:p w14:paraId="75C6227B" w14:textId="4663B2B6"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63D9A347" w:rsidR="00357253" w:rsidRDefault="00FB168A" w:rsidP="00FB168A">
            <w:pPr>
              <w:pStyle w:val="CRCoverPage"/>
              <w:spacing w:after="0"/>
              <w:ind w:left="100"/>
              <w:rPr>
                <w:noProof/>
              </w:rPr>
            </w:pPr>
            <w:r>
              <w:rPr>
                <w:noProof/>
                <w:lang w:eastAsia="zh-CN"/>
              </w:rPr>
              <w:t>I</w:t>
            </w:r>
            <w:r>
              <w:rPr>
                <w:rFonts w:hint="eastAsia"/>
                <w:noProof/>
                <w:lang w:eastAsia="zh-CN"/>
              </w:rPr>
              <w:t>ntroduce the feature of UE positioning capability storage in AMF to reduce positioning latency.</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F61D9F"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34060E82" w:rsidR="00357253" w:rsidRDefault="00FB168A" w:rsidP="00357253">
            <w:pPr>
              <w:pStyle w:val="CRCoverPage"/>
              <w:spacing w:after="0"/>
              <w:ind w:left="100"/>
              <w:rPr>
                <w:noProof/>
                <w:lang w:eastAsia="zh-CN"/>
              </w:rPr>
            </w:pPr>
            <w:r>
              <w:rPr>
                <w:noProof/>
                <w:lang w:eastAsia="zh-CN"/>
              </w:rPr>
              <w:t>P</w:t>
            </w:r>
            <w:r>
              <w:rPr>
                <w:rFonts w:hint="eastAsia"/>
                <w:noProof/>
                <w:lang w:eastAsia="zh-CN"/>
              </w:rPr>
              <w:t>ositioning latency for IIoT device is not reduced.</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2E56EF"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39B3D070" w:rsidR="00357253" w:rsidRDefault="00FB168A" w:rsidP="00357253">
            <w:pPr>
              <w:pStyle w:val="CRCoverPage"/>
              <w:spacing w:after="0"/>
              <w:ind w:left="100"/>
              <w:rPr>
                <w:noProof/>
                <w:lang w:eastAsia="zh-CN"/>
              </w:rPr>
            </w:pPr>
            <w:r>
              <w:rPr>
                <w:rFonts w:hint="eastAsia"/>
                <w:noProof/>
                <w:lang w:eastAsia="zh-CN"/>
              </w:rPr>
              <w:t>5.2.2.2.2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50D46530" w14:textId="11C81EFE" w:rsidR="006A7A47" w:rsidRDefault="00827F70" w:rsidP="00B9067A">
      <w:pPr>
        <w:jc w:val="center"/>
        <w:rPr>
          <w:rFonts w:eastAsia="宋体"/>
          <w:color w:val="FF0000"/>
          <w:sz w:val="44"/>
          <w:szCs w:val="44"/>
          <w:lang w:eastAsia="zh-CN"/>
        </w:rPr>
      </w:pPr>
      <w:r w:rsidRPr="001408BD">
        <w:rPr>
          <w:rFonts w:eastAsia="宋体"/>
          <w:color w:val="FF0000"/>
          <w:sz w:val="44"/>
          <w:szCs w:val="44"/>
        </w:rPr>
        <w:lastRenderedPageBreak/>
        <w:t xml:space="preserve">**** </w:t>
      </w:r>
      <w:r w:rsidR="00D92E21" w:rsidRPr="001408BD">
        <w:rPr>
          <w:rFonts w:eastAsia="宋体"/>
          <w:color w:val="FF0000"/>
          <w:sz w:val="44"/>
          <w:szCs w:val="44"/>
        </w:rPr>
        <w:t>First change</w:t>
      </w:r>
      <w:r w:rsidRPr="001408BD">
        <w:rPr>
          <w:rFonts w:eastAsia="宋体"/>
          <w:color w:val="FF0000"/>
          <w:sz w:val="44"/>
          <w:szCs w:val="44"/>
        </w:rPr>
        <w:t xml:space="preserve"> *****</w:t>
      </w:r>
    </w:p>
    <w:p w14:paraId="2E177C05" w14:textId="77777777" w:rsidR="00F63EAD" w:rsidRPr="00140E21" w:rsidRDefault="00F63EAD" w:rsidP="00F63EAD">
      <w:pPr>
        <w:pStyle w:val="5"/>
      </w:pPr>
      <w:bookmarkStart w:id="3" w:name="_Toc20204400"/>
      <w:bookmarkStart w:id="4" w:name="_Toc27895099"/>
      <w:bookmarkStart w:id="5" w:name="_Toc36192192"/>
      <w:bookmarkStart w:id="6" w:name="_Toc45193305"/>
      <w:bookmarkStart w:id="7" w:name="_Toc47592937"/>
      <w:bookmarkStart w:id="8" w:name="_Toc51835024"/>
      <w:bookmarkStart w:id="9" w:name="_Toc59100850"/>
      <w:r w:rsidRPr="00140E21">
        <w:t>5.2.2.2.2</w:t>
      </w:r>
      <w:r w:rsidRPr="00140E21">
        <w:tab/>
      </w:r>
      <w:proofErr w:type="spellStart"/>
      <w:r w:rsidRPr="00140E21">
        <w:t>Namf_Communication_UEContextTransfer</w:t>
      </w:r>
      <w:proofErr w:type="spellEnd"/>
      <w:r w:rsidRPr="00140E21">
        <w:t xml:space="preserve"> service operation</w:t>
      </w:r>
      <w:bookmarkEnd w:id="3"/>
      <w:bookmarkEnd w:id="4"/>
      <w:bookmarkEnd w:id="5"/>
      <w:bookmarkEnd w:id="6"/>
      <w:bookmarkEnd w:id="7"/>
      <w:bookmarkEnd w:id="8"/>
      <w:bookmarkEnd w:id="9"/>
    </w:p>
    <w:p w14:paraId="55FDA7E7" w14:textId="77777777" w:rsidR="00F63EAD" w:rsidRPr="00140E21" w:rsidRDefault="00F63EAD" w:rsidP="00F63EAD">
      <w:pPr>
        <w:rPr>
          <w:b/>
        </w:rPr>
      </w:pPr>
      <w:r w:rsidRPr="00140E21">
        <w:rPr>
          <w:b/>
        </w:rPr>
        <w:t xml:space="preserve">Service operation name: </w:t>
      </w:r>
      <w:proofErr w:type="spellStart"/>
      <w:r w:rsidRPr="00140E21">
        <w:t>Namf_Communication_UEContextTransfer</w:t>
      </w:r>
      <w:proofErr w:type="spellEnd"/>
    </w:p>
    <w:p w14:paraId="7F1F2BD2" w14:textId="77777777" w:rsidR="00F63EAD" w:rsidRPr="00140E21" w:rsidRDefault="00F63EAD" w:rsidP="00F63EAD">
      <w:pPr>
        <w:rPr>
          <w:lang w:eastAsia="zh-CN"/>
        </w:rPr>
      </w:pPr>
      <w:r w:rsidRPr="00140E21">
        <w:rPr>
          <w:b/>
        </w:rPr>
        <w:t>Description:</w:t>
      </w:r>
      <w:r w:rsidRPr="00140E21">
        <w:t xml:space="preserve"> Provides the UE context to the consumer</w:t>
      </w:r>
      <w:r w:rsidRPr="00140E21">
        <w:rPr>
          <w:lang w:eastAsia="zh-CN"/>
        </w:rPr>
        <w:t xml:space="preserve"> NF.</w:t>
      </w:r>
    </w:p>
    <w:p w14:paraId="69E10E7F" w14:textId="77777777" w:rsidR="00F63EAD" w:rsidRPr="00140E21" w:rsidRDefault="00F63EAD" w:rsidP="00F63EAD">
      <w:pPr>
        <w:rPr>
          <w:lang w:eastAsia="zh-CN"/>
        </w:rPr>
      </w:pPr>
      <w:r w:rsidRPr="00140E21">
        <w:rPr>
          <w:b/>
          <w:lang w:eastAsia="zh-CN"/>
        </w:rPr>
        <w:t xml:space="preserve">Input, Required: </w:t>
      </w:r>
      <w:r w:rsidRPr="00140E21">
        <w:rPr>
          <w:lang w:eastAsia="zh-CN"/>
        </w:rPr>
        <w:t>5G-GUTI or SUPI, Access Type, Reason.</w:t>
      </w:r>
    </w:p>
    <w:p w14:paraId="79F61E09" w14:textId="77777777" w:rsidR="00F63EAD" w:rsidRPr="00140E21" w:rsidRDefault="00F63EAD" w:rsidP="00F63EAD">
      <w:pPr>
        <w:rPr>
          <w:lang w:eastAsia="zh-CN"/>
        </w:rPr>
      </w:pPr>
      <w:r w:rsidRPr="00140E21">
        <w:rPr>
          <w:b/>
        </w:rPr>
        <w:t>Input, Optional:</w:t>
      </w:r>
      <w:r w:rsidRPr="00140E21">
        <w:t xml:space="preserve"> Integrity protected message from the UE that triggers the context transfer.</w:t>
      </w:r>
    </w:p>
    <w:p w14:paraId="71EB41CB" w14:textId="77777777" w:rsidR="00F63EAD" w:rsidRPr="00140E21" w:rsidRDefault="00F63EAD" w:rsidP="00F63EAD">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6947F29E" w14:textId="77777777" w:rsidR="00F63EAD" w:rsidRPr="00140E21" w:rsidRDefault="00F63EAD" w:rsidP="00F63EAD">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08338A91" w14:textId="77777777" w:rsidR="00F63EAD" w:rsidRPr="00140E21" w:rsidRDefault="00F63EAD" w:rsidP="00F63EAD">
      <w:pPr>
        <w:rPr>
          <w:lang w:eastAsia="zh-CN"/>
        </w:rPr>
      </w:pPr>
      <w:r w:rsidRPr="00140E21">
        <w:rPr>
          <w:lang w:eastAsia="zh-CN"/>
        </w:rPr>
        <w:t xml:space="preserve">See clause 4.2.2.2.2 for example of usage of this service operation. If the consumer NF sent </w:t>
      </w:r>
      <w:proofErr w:type="gramStart"/>
      <w:r w:rsidRPr="00140E21">
        <w:rPr>
          <w:lang w:eastAsia="zh-CN"/>
        </w:rPr>
        <w:t>an integrity</w:t>
      </w:r>
      <w:proofErr w:type="gramEnd"/>
      <w:r w:rsidRPr="00140E21">
        <w:rPr>
          <w:lang w:eastAsia="zh-CN"/>
        </w:rPr>
        <w:t xml:space="preserve">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3C57971F" w14:textId="77777777" w:rsidR="00F63EAD" w:rsidRPr="00140E21" w:rsidRDefault="00F63EAD" w:rsidP="00F63EAD">
      <w:pPr>
        <w:pStyle w:val="TH"/>
        <w:rPr>
          <w:rFonts w:eastAsia="宋体"/>
          <w:lang w:eastAsia="zh-CN"/>
        </w:rPr>
      </w:pPr>
      <w:r w:rsidRPr="00140E21">
        <w:lastRenderedPageBreak/>
        <w:t>Table 5.2.2.2.2-1: UE Context</w:t>
      </w:r>
      <w:r w:rsidRPr="00140E21">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6575"/>
      </w:tblGrid>
      <w:tr w:rsidR="00F63EAD" w:rsidRPr="00140E21" w14:paraId="435FA738" w14:textId="77777777" w:rsidTr="009964A2">
        <w:trPr>
          <w:cantSplit/>
          <w:tblHeader/>
          <w:jc w:val="center"/>
        </w:trPr>
        <w:tc>
          <w:tcPr>
            <w:tcW w:w="3056" w:type="dxa"/>
          </w:tcPr>
          <w:p w14:paraId="074D4DD1" w14:textId="77777777" w:rsidR="00F63EAD" w:rsidRPr="00140E21" w:rsidRDefault="00F63EAD" w:rsidP="009964A2">
            <w:pPr>
              <w:pStyle w:val="TAH"/>
            </w:pPr>
            <w:r w:rsidRPr="00140E21">
              <w:t>Field</w:t>
            </w:r>
          </w:p>
        </w:tc>
        <w:tc>
          <w:tcPr>
            <w:tcW w:w="6575" w:type="dxa"/>
          </w:tcPr>
          <w:p w14:paraId="3BAEFE54" w14:textId="77777777" w:rsidR="00F63EAD" w:rsidRPr="00140E21" w:rsidRDefault="00F63EAD" w:rsidP="009964A2">
            <w:pPr>
              <w:pStyle w:val="TAH"/>
            </w:pPr>
            <w:r w:rsidRPr="00140E21">
              <w:t>Description</w:t>
            </w:r>
          </w:p>
        </w:tc>
      </w:tr>
      <w:tr w:rsidR="00F63EAD" w:rsidRPr="00140E21" w14:paraId="644C9A6B" w14:textId="77777777" w:rsidTr="009964A2">
        <w:trPr>
          <w:cantSplit/>
          <w:jc w:val="center"/>
        </w:trPr>
        <w:tc>
          <w:tcPr>
            <w:tcW w:w="3056" w:type="dxa"/>
          </w:tcPr>
          <w:p w14:paraId="479EECDB" w14:textId="77777777" w:rsidR="00F63EAD" w:rsidRPr="00140E21" w:rsidRDefault="00F63EAD" w:rsidP="009964A2">
            <w:pPr>
              <w:pStyle w:val="TAL"/>
            </w:pPr>
            <w:r w:rsidRPr="00140E21">
              <w:t>SUPI</w:t>
            </w:r>
          </w:p>
        </w:tc>
        <w:tc>
          <w:tcPr>
            <w:tcW w:w="6575" w:type="dxa"/>
          </w:tcPr>
          <w:p w14:paraId="36F15B69" w14:textId="77777777" w:rsidR="00F63EAD" w:rsidRPr="00140E21" w:rsidRDefault="00F63EAD" w:rsidP="009964A2">
            <w:pPr>
              <w:pStyle w:val="TAL"/>
              <w:rPr>
                <w:lang w:eastAsia="zh-CN"/>
              </w:rPr>
            </w:pPr>
            <w:r w:rsidRPr="00140E21">
              <w:t>SUPI (Subscription Permanent Identifier) is the subscriber's permanent identity in 5GS.</w:t>
            </w:r>
          </w:p>
        </w:tc>
      </w:tr>
      <w:tr w:rsidR="00F63EAD" w:rsidRPr="00140E21" w14:paraId="273D27EF" w14:textId="77777777" w:rsidTr="009964A2">
        <w:trPr>
          <w:cantSplit/>
          <w:jc w:val="center"/>
        </w:trPr>
        <w:tc>
          <w:tcPr>
            <w:tcW w:w="3056" w:type="dxa"/>
            <w:tcBorders>
              <w:top w:val="single" w:sz="4" w:space="0" w:color="auto"/>
              <w:left w:val="single" w:sz="4" w:space="0" w:color="auto"/>
              <w:bottom w:val="single" w:sz="4" w:space="0" w:color="auto"/>
              <w:right w:val="single" w:sz="4" w:space="0" w:color="auto"/>
            </w:tcBorders>
          </w:tcPr>
          <w:p w14:paraId="69CCDB74" w14:textId="77777777" w:rsidR="00F63EAD" w:rsidRPr="00140E21" w:rsidRDefault="00F63EAD" w:rsidP="009964A2">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730BD026" w14:textId="77777777" w:rsidR="00F63EAD" w:rsidRPr="00140E21" w:rsidRDefault="00F63EAD" w:rsidP="009964A2">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F63EAD" w:rsidRPr="00140E21" w14:paraId="682078F7" w14:textId="77777777" w:rsidTr="009964A2">
        <w:trPr>
          <w:cantSplit/>
          <w:jc w:val="center"/>
        </w:trPr>
        <w:tc>
          <w:tcPr>
            <w:tcW w:w="3056" w:type="dxa"/>
            <w:tcBorders>
              <w:top w:val="single" w:sz="4" w:space="0" w:color="auto"/>
              <w:left w:val="single" w:sz="4" w:space="0" w:color="auto"/>
              <w:bottom w:val="single" w:sz="4" w:space="0" w:color="auto"/>
              <w:right w:val="single" w:sz="4" w:space="0" w:color="auto"/>
            </w:tcBorders>
          </w:tcPr>
          <w:p w14:paraId="7031C57A" w14:textId="77777777" w:rsidR="00F63EAD" w:rsidRPr="00140E21" w:rsidRDefault="00F63EAD" w:rsidP="009964A2">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4071C85D" w14:textId="77777777" w:rsidR="00F63EAD" w:rsidRPr="00140E21" w:rsidRDefault="00F63EAD" w:rsidP="009964A2">
            <w:pPr>
              <w:pStyle w:val="TAL"/>
            </w:pPr>
            <w:r w:rsidRPr="00140E21">
              <w:t>The AUSF Group ID for the given UE.</w:t>
            </w:r>
          </w:p>
        </w:tc>
      </w:tr>
      <w:tr w:rsidR="00F63EAD" w:rsidRPr="00140E21" w14:paraId="21AB2799" w14:textId="77777777" w:rsidTr="009964A2">
        <w:trPr>
          <w:cantSplit/>
          <w:jc w:val="center"/>
        </w:trPr>
        <w:tc>
          <w:tcPr>
            <w:tcW w:w="3056" w:type="dxa"/>
            <w:tcBorders>
              <w:top w:val="single" w:sz="4" w:space="0" w:color="auto"/>
              <w:left w:val="single" w:sz="4" w:space="0" w:color="auto"/>
              <w:bottom w:val="single" w:sz="4" w:space="0" w:color="auto"/>
              <w:right w:val="single" w:sz="4" w:space="0" w:color="auto"/>
            </w:tcBorders>
          </w:tcPr>
          <w:p w14:paraId="40CD8C20" w14:textId="77777777" w:rsidR="00F63EAD" w:rsidRPr="00140E21" w:rsidRDefault="00F63EAD" w:rsidP="009964A2">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28856CC9" w14:textId="77777777" w:rsidR="00F63EAD" w:rsidRPr="00140E21" w:rsidRDefault="00F63EAD" w:rsidP="009964A2">
            <w:pPr>
              <w:pStyle w:val="TAL"/>
            </w:pPr>
            <w:r w:rsidRPr="00140E21">
              <w:t>The UDM Group ID for the UE.</w:t>
            </w:r>
          </w:p>
        </w:tc>
      </w:tr>
      <w:tr w:rsidR="00F63EAD" w:rsidRPr="00140E21" w14:paraId="5961B002" w14:textId="77777777" w:rsidTr="009964A2">
        <w:trPr>
          <w:cantSplit/>
          <w:jc w:val="center"/>
        </w:trPr>
        <w:tc>
          <w:tcPr>
            <w:tcW w:w="3056" w:type="dxa"/>
            <w:tcBorders>
              <w:top w:val="single" w:sz="4" w:space="0" w:color="auto"/>
              <w:left w:val="single" w:sz="4" w:space="0" w:color="auto"/>
              <w:bottom w:val="single" w:sz="4" w:space="0" w:color="auto"/>
              <w:right w:val="single" w:sz="4" w:space="0" w:color="auto"/>
            </w:tcBorders>
          </w:tcPr>
          <w:p w14:paraId="3E1AE47C" w14:textId="77777777" w:rsidR="00F63EAD" w:rsidRPr="00140E21" w:rsidRDefault="00F63EAD" w:rsidP="009964A2">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28BC42F6" w14:textId="77777777" w:rsidR="00F63EAD" w:rsidRPr="00140E21" w:rsidRDefault="00F63EAD" w:rsidP="009964A2">
            <w:pPr>
              <w:pStyle w:val="TAL"/>
            </w:pPr>
            <w:r w:rsidRPr="00140E21">
              <w:t>The PCF Group ID for the UE.</w:t>
            </w:r>
          </w:p>
        </w:tc>
      </w:tr>
      <w:tr w:rsidR="00F63EAD" w:rsidRPr="00140E21" w14:paraId="3D711664" w14:textId="77777777" w:rsidTr="009964A2">
        <w:trPr>
          <w:cantSplit/>
          <w:jc w:val="center"/>
        </w:trPr>
        <w:tc>
          <w:tcPr>
            <w:tcW w:w="3056" w:type="dxa"/>
          </w:tcPr>
          <w:p w14:paraId="13AA11FF" w14:textId="77777777" w:rsidR="00F63EAD" w:rsidRPr="00140E21" w:rsidRDefault="00F63EAD" w:rsidP="009964A2">
            <w:pPr>
              <w:pStyle w:val="TAL"/>
            </w:pPr>
            <w:r w:rsidRPr="00140E21">
              <w:t>SUPI-unauthenticated-indicator</w:t>
            </w:r>
          </w:p>
        </w:tc>
        <w:tc>
          <w:tcPr>
            <w:tcW w:w="6575" w:type="dxa"/>
          </w:tcPr>
          <w:p w14:paraId="7E81323C" w14:textId="77777777" w:rsidR="00F63EAD" w:rsidRPr="00140E21" w:rsidRDefault="00F63EAD" w:rsidP="009964A2">
            <w:pPr>
              <w:pStyle w:val="TAL"/>
              <w:rPr>
                <w:lang w:eastAsia="zh-CN"/>
              </w:rPr>
            </w:pPr>
            <w:r w:rsidRPr="00140E21">
              <w:t>This indicates whether the SUPI is unauthenticated.</w:t>
            </w:r>
          </w:p>
        </w:tc>
      </w:tr>
      <w:tr w:rsidR="00F63EAD" w:rsidRPr="00140E21" w14:paraId="619563F3" w14:textId="77777777" w:rsidTr="009964A2">
        <w:trPr>
          <w:cantSplit/>
          <w:jc w:val="center"/>
        </w:trPr>
        <w:tc>
          <w:tcPr>
            <w:tcW w:w="3056" w:type="dxa"/>
          </w:tcPr>
          <w:p w14:paraId="3674D810" w14:textId="77777777" w:rsidR="00F63EAD" w:rsidRPr="00140E21" w:rsidRDefault="00F63EAD" w:rsidP="009964A2">
            <w:pPr>
              <w:pStyle w:val="TAL"/>
            </w:pPr>
            <w:r w:rsidRPr="00140E21">
              <w:t>GPSI</w:t>
            </w:r>
          </w:p>
        </w:tc>
        <w:tc>
          <w:tcPr>
            <w:tcW w:w="6575" w:type="dxa"/>
          </w:tcPr>
          <w:p w14:paraId="3B91C092" w14:textId="77777777" w:rsidR="00F63EAD" w:rsidRPr="00140E21" w:rsidRDefault="00F63EAD" w:rsidP="009964A2">
            <w:pPr>
              <w:pStyle w:val="TAL"/>
              <w:rPr>
                <w:lang w:eastAsia="zh-CN"/>
              </w:rPr>
            </w:pPr>
            <w:r w:rsidRPr="00140E21">
              <w:t>The GPSI(s) of the UE. The presence is dictated by its storage in the UDM.</w:t>
            </w:r>
          </w:p>
        </w:tc>
      </w:tr>
      <w:tr w:rsidR="00F63EAD" w:rsidRPr="00140E21" w14:paraId="68538BF2" w14:textId="77777777" w:rsidTr="009964A2">
        <w:trPr>
          <w:cantSplit/>
          <w:jc w:val="center"/>
        </w:trPr>
        <w:tc>
          <w:tcPr>
            <w:tcW w:w="3056" w:type="dxa"/>
          </w:tcPr>
          <w:p w14:paraId="3B2842FC" w14:textId="77777777" w:rsidR="00F63EAD" w:rsidRPr="00140E21" w:rsidRDefault="00F63EAD" w:rsidP="009964A2">
            <w:pPr>
              <w:pStyle w:val="TAL"/>
            </w:pPr>
            <w:r w:rsidRPr="00140E21">
              <w:t>5G-GUTI</w:t>
            </w:r>
          </w:p>
        </w:tc>
        <w:tc>
          <w:tcPr>
            <w:tcW w:w="6575" w:type="dxa"/>
          </w:tcPr>
          <w:p w14:paraId="129E91FF" w14:textId="77777777" w:rsidR="00F63EAD" w:rsidRPr="00140E21" w:rsidRDefault="00F63EAD" w:rsidP="009964A2">
            <w:pPr>
              <w:pStyle w:val="TAL"/>
              <w:rPr>
                <w:lang w:eastAsia="zh-CN"/>
              </w:rPr>
            </w:pPr>
            <w:r w:rsidRPr="00140E21">
              <w:rPr>
                <w:lang w:eastAsia="zh-CN"/>
              </w:rPr>
              <w:t>5G Globally Unique Temporary Identifier.</w:t>
            </w:r>
          </w:p>
        </w:tc>
      </w:tr>
      <w:tr w:rsidR="00F63EAD" w:rsidRPr="00140E21" w14:paraId="2B5A28F5" w14:textId="77777777" w:rsidTr="009964A2">
        <w:trPr>
          <w:cantSplit/>
          <w:jc w:val="center"/>
        </w:trPr>
        <w:tc>
          <w:tcPr>
            <w:tcW w:w="3056" w:type="dxa"/>
          </w:tcPr>
          <w:p w14:paraId="682CB879" w14:textId="77777777" w:rsidR="00F63EAD" w:rsidRPr="00140E21" w:rsidRDefault="00F63EAD" w:rsidP="009964A2">
            <w:pPr>
              <w:pStyle w:val="TAL"/>
            </w:pPr>
            <w:r w:rsidRPr="00140E21">
              <w:t>PEI</w:t>
            </w:r>
          </w:p>
        </w:tc>
        <w:tc>
          <w:tcPr>
            <w:tcW w:w="6575" w:type="dxa"/>
          </w:tcPr>
          <w:p w14:paraId="16ADF9F0" w14:textId="77777777" w:rsidR="00F63EAD" w:rsidRPr="00140E21" w:rsidRDefault="00F63EAD" w:rsidP="009964A2">
            <w:pPr>
              <w:pStyle w:val="TAL"/>
              <w:rPr>
                <w:lang w:eastAsia="zh-CN"/>
              </w:rPr>
            </w:pPr>
            <w:r w:rsidRPr="00140E21">
              <w:t xml:space="preserve">Mobile Equipment Identity </w:t>
            </w:r>
          </w:p>
        </w:tc>
      </w:tr>
      <w:tr w:rsidR="00F63EAD" w:rsidRPr="00140E21" w14:paraId="41C18310" w14:textId="77777777" w:rsidTr="009964A2">
        <w:trPr>
          <w:cantSplit/>
          <w:jc w:val="center"/>
        </w:trPr>
        <w:tc>
          <w:tcPr>
            <w:tcW w:w="3056" w:type="dxa"/>
          </w:tcPr>
          <w:p w14:paraId="3CE1FE65" w14:textId="77777777" w:rsidR="00F63EAD" w:rsidRPr="00140E21" w:rsidRDefault="00F63EAD" w:rsidP="009964A2">
            <w:pPr>
              <w:pStyle w:val="TAL"/>
            </w:pPr>
            <w:r w:rsidRPr="00140E21">
              <w:t>Internal Group ID-list</w:t>
            </w:r>
          </w:p>
        </w:tc>
        <w:tc>
          <w:tcPr>
            <w:tcW w:w="6575" w:type="dxa"/>
          </w:tcPr>
          <w:p w14:paraId="44E935CB" w14:textId="77777777" w:rsidR="00F63EAD" w:rsidRPr="00140E21" w:rsidRDefault="00F63EAD" w:rsidP="009964A2">
            <w:pPr>
              <w:pStyle w:val="TAL"/>
              <w:rPr>
                <w:lang w:eastAsia="zh-CN"/>
              </w:rPr>
            </w:pPr>
            <w:r w:rsidRPr="00140E21">
              <w:t>List of the subscribed internal group(s) that the UE belongs to.</w:t>
            </w:r>
          </w:p>
        </w:tc>
      </w:tr>
      <w:tr w:rsidR="00F63EAD" w:rsidRPr="00140E21" w14:paraId="2AB95300" w14:textId="77777777" w:rsidTr="009964A2">
        <w:trPr>
          <w:cantSplit/>
          <w:jc w:val="center"/>
        </w:trPr>
        <w:tc>
          <w:tcPr>
            <w:tcW w:w="3056" w:type="dxa"/>
          </w:tcPr>
          <w:p w14:paraId="37CDE03E" w14:textId="77777777" w:rsidR="00F63EAD" w:rsidRPr="00140E21" w:rsidRDefault="00F63EAD" w:rsidP="009964A2">
            <w:pPr>
              <w:pStyle w:val="TAL"/>
            </w:pPr>
            <w:r w:rsidRPr="00140E21">
              <w:t>UE Specific DRX Parameters</w:t>
            </w:r>
          </w:p>
        </w:tc>
        <w:tc>
          <w:tcPr>
            <w:tcW w:w="6575" w:type="dxa"/>
          </w:tcPr>
          <w:p w14:paraId="702085C9" w14:textId="77777777" w:rsidR="00F63EAD" w:rsidRPr="00140E21" w:rsidRDefault="00F63EAD" w:rsidP="009964A2">
            <w:pPr>
              <w:pStyle w:val="TAL"/>
              <w:rPr>
                <w:lang w:eastAsia="zh-CN"/>
              </w:rPr>
            </w:pPr>
            <w:r w:rsidRPr="00140E21">
              <w:t>UE specific DRX parameters</w:t>
            </w:r>
            <w:r>
              <w:t xml:space="preserve"> for E-UTRA and NR</w:t>
            </w:r>
            <w:r w:rsidRPr="00140E21">
              <w:t>.</w:t>
            </w:r>
          </w:p>
        </w:tc>
      </w:tr>
      <w:tr w:rsidR="00F63EAD" w:rsidRPr="00140E21" w14:paraId="1E782F87" w14:textId="77777777" w:rsidTr="009964A2">
        <w:trPr>
          <w:cantSplit/>
          <w:jc w:val="center"/>
        </w:trPr>
        <w:tc>
          <w:tcPr>
            <w:tcW w:w="3056" w:type="dxa"/>
          </w:tcPr>
          <w:p w14:paraId="22B1FEE5" w14:textId="77777777" w:rsidR="00F63EAD" w:rsidRPr="00140E21" w:rsidRDefault="00F63EAD" w:rsidP="009964A2">
            <w:pPr>
              <w:pStyle w:val="TAL"/>
            </w:pPr>
            <w:r>
              <w:t>UE Specific DRX Parameters for NB-</w:t>
            </w:r>
            <w:proofErr w:type="spellStart"/>
            <w:r>
              <w:t>IoT</w:t>
            </w:r>
            <w:proofErr w:type="spellEnd"/>
          </w:p>
        </w:tc>
        <w:tc>
          <w:tcPr>
            <w:tcW w:w="6575" w:type="dxa"/>
          </w:tcPr>
          <w:p w14:paraId="218C4D24" w14:textId="77777777" w:rsidR="00F63EAD" w:rsidRPr="00140E21" w:rsidRDefault="00F63EAD" w:rsidP="009964A2">
            <w:pPr>
              <w:pStyle w:val="TAL"/>
              <w:rPr>
                <w:lang w:eastAsia="zh-CN"/>
              </w:rPr>
            </w:pPr>
            <w:r>
              <w:rPr>
                <w:lang w:eastAsia="zh-CN"/>
              </w:rPr>
              <w:t>UE Specific DRX Parameters for NB-</w:t>
            </w:r>
            <w:proofErr w:type="spellStart"/>
            <w:r>
              <w:rPr>
                <w:lang w:eastAsia="zh-CN"/>
              </w:rPr>
              <w:t>IoT</w:t>
            </w:r>
            <w:proofErr w:type="spellEnd"/>
          </w:p>
        </w:tc>
      </w:tr>
      <w:tr w:rsidR="00F63EAD" w:rsidRPr="00140E21" w14:paraId="0383D47C" w14:textId="77777777" w:rsidTr="009964A2">
        <w:trPr>
          <w:cantSplit/>
          <w:jc w:val="center"/>
        </w:trPr>
        <w:tc>
          <w:tcPr>
            <w:tcW w:w="3056" w:type="dxa"/>
          </w:tcPr>
          <w:p w14:paraId="03C41288" w14:textId="77777777" w:rsidR="00F63EAD" w:rsidRPr="00140E21" w:rsidRDefault="00F63EAD" w:rsidP="009964A2">
            <w:pPr>
              <w:pStyle w:val="TAL"/>
            </w:pPr>
            <w:r w:rsidRPr="00140E21">
              <w:rPr>
                <w:lang w:eastAsia="zh-CN"/>
              </w:rPr>
              <w:t>UE MM Network Capability</w:t>
            </w:r>
          </w:p>
        </w:tc>
        <w:tc>
          <w:tcPr>
            <w:tcW w:w="6575" w:type="dxa"/>
          </w:tcPr>
          <w:p w14:paraId="14079FA2" w14:textId="77777777" w:rsidR="00F63EAD" w:rsidRPr="00140E21" w:rsidRDefault="00F63EAD" w:rsidP="009964A2">
            <w:pPr>
              <w:pStyle w:val="TAL"/>
            </w:pPr>
            <w:r w:rsidRPr="00140E21">
              <w:t>Indicates the UE MM network capabilities.</w:t>
            </w:r>
          </w:p>
        </w:tc>
      </w:tr>
      <w:tr w:rsidR="00F63EAD" w:rsidRPr="00140E21" w14:paraId="4B025CE5" w14:textId="77777777" w:rsidTr="009964A2">
        <w:trPr>
          <w:cantSplit/>
          <w:jc w:val="center"/>
        </w:trPr>
        <w:tc>
          <w:tcPr>
            <w:tcW w:w="3056" w:type="dxa"/>
          </w:tcPr>
          <w:p w14:paraId="737B4939" w14:textId="77777777" w:rsidR="00F63EAD" w:rsidRPr="00140E21" w:rsidRDefault="00F63EAD" w:rsidP="009964A2">
            <w:pPr>
              <w:pStyle w:val="TAL"/>
            </w:pPr>
            <w:r w:rsidRPr="00140E21">
              <w:t>5GMM Capability</w:t>
            </w:r>
          </w:p>
        </w:tc>
        <w:tc>
          <w:tcPr>
            <w:tcW w:w="6575" w:type="dxa"/>
          </w:tcPr>
          <w:p w14:paraId="5BB5080A" w14:textId="77777777" w:rsidR="00F63EAD" w:rsidRPr="00140E21" w:rsidRDefault="00F63EAD" w:rsidP="009964A2">
            <w:pPr>
              <w:pStyle w:val="TAL"/>
            </w:pPr>
            <w:r w:rsidRPr="00140E21">
              <w:t>Includes other UE capabilities related to 5GCN or interworking with EPS.</w:t>
            </w:r>
          </w:p>
        </w:tc>
      </w:tr>
      <w:tr w:rsidR="00F63EAD" w:rsidRPr="00140E21" w14:paraId="6A34B52C" w14:textId="77777777" w:rsidTr="009964A2">
        <w:trPr>
          <w:cantSplit/>
          <w:jc w:val="center"/>
        </w:trPr>
        <w:tc>
          <w:tcPr>
            <w:tcW w:w="3056" w:type="dxa"/>
          </w:tcPr>
          <w:p w14:paraId="34B2A14C" w14:textId="77777777" w:rsidR="00F63EAD" w:rsidRPr="00140E21" w:rsidRDefault="00F63EAD" w:rsidP="009964A2">
            <w:pPr>
              <w:pStyle w:val="TAL"/>
              <w:rPr>
                <w:lang w:eastAsia="zh-CN"/>
              </w:rPr>
            </w:pPr>
            <w:r w:rsidRPr="00140E21">
              <w:rPr>
                <w:lang w:eastAsia="zh-CN"/>
              </w:rPr>
              <w:t>Events Subscription</w:t>
            </w:r>
          </w:p>
        </w:tc>
        <w:tc>
          <w:tcPr>
            <w:tcW w:w="6575" w:type="dxa"/>
          </w:tcPr>
          <w:p w14:paraId="43E2ADDC" w14:textId="77777777" w:rsidR="00F63EAD" w:rsidRPr="00140E21" w:rsidRDefault="00F63EAD" w:rsidP="009964A2">
            <w:pPr>
              <w:pStyle w:val="TAL"/>
            </w:pPr>
            <w:r w:rsidRPr="00140E21">
              <w:t>List of the event subscriptions by other CP NFs. Indicating the events being subscribed as well as any information on how to send the corresponding notifications</w:t>
            </w:r>
          </w:p>
        </w:tc>
      </w:tr>
      <w:tr w:rsidR="00F63EAD" w:rsidRPr="00140E21" w14:paraId="3BC57599" w14:textId="77777777" w:rsidTr="009964A2">
        <w:trPr>
          <w:cantSplit/>
          <w:jc w:val="center"/>
        </w:trPr>
        <w:tc>
          <w:tcPr>
            <w:tcW w:w="3056" w:type="dxa"/>
          </w:tcPr>
          <w:p w14:paraId="03175A8A" w14:textId="77777777" w:rsidR="00F63EAD" w:rsidRPr="00140E21" w:rsidRDefault="00F63EAD" w:rsidP="009964A2">
            <w:pPr>
              <w:pStyle w:val="TAL"/>
              <w:rPr>
                <w:lang w:eastAsia="zh-CN"/>
              </w:rPr>
            </w:pPr>
            <w:r>
              <w:rPr>
                <w:lang w:eastAsia="zh-CN"/>
              </w:rPr>
              <w:t>LTE-M Indication</w:t>
            </w:r>
          </w:p>
        </w:tc>
        <w:tc>
          <w:tcPr>
            <w:tcW w:w="6575" w:type="dxa"/>
          </w:tcPr>
          <w:p w14:paraId="31F915C8" w14:textId="77777777" w:rsidR="00F63EAD" w:rsidRPr="00140E21" w:rsidRDefault="00F63EAD" w:rsidP="009964A2">
            <w:pPr>
              <w:pStyle w:val="TAL"/>
            </w:pPr>
            <w:r>
              <w:t>Indicates if the UE is a Category M UE. This is based on indication provided by the NG-RAN or by the MME at EPS to 5GS handover.</w:t>
            </w:r>
          </w:p>
        </w:tc>
      </w:tr>
      <w:tr w:rsidR="00F63EAD" w:rsidRPr="00140E21" w14:paraId="03BA7732" w14:textId="77777777" w:rsidTr="009964A2">
        <w:trPr>
          <w:cantSplit/>
          <w:jc w:val="center"/>
        </w:trPr>
        <w:tc>
          <w:tcPr>
            <w:tcW w:w="3056" w:type="dxa"/>
          </w:tcPr>
          <w:p w14:paraId="213D3431" w14:textId="77777777" w:rsidR="00F63EAD" w:rsidRPr="00140E21" w:rsidRDefault="00F63EAD" w:rsidP="009964A2">
            <w:pPr>
              <w:pStyle w:val="TAL"/>
              <w:rPr>
                <w:lang w:eastAsia="zh-CN"/>
              </w:rPr>
            </w:pPr>
            <w:r>
              <w:rPr>
                <w:lang w:eastAsia="zh-CN"/>
              </w:rPr>
              <w:t>MO Exception Data Counter</w:t>
            </w:r>
          </w:p>
        </w:tc>
        <w:tc>
          <w:tcPr>
            <w:tcW w:w="6575" w:type="dxa"/>
          </w:tcPr>
          <w:p w14:paraId="44080BD3" w14:textId="77777777" w:rsidR="00F63EAD" w:rsidRPr="00140E21" w:rsidRDefault="00F63EAD" w:rsidP="009964A2">
            <w:pPr>
              <w:pStyle w:val="TAL"/>
            </w:pPr>
            <w:r>
              <w:t>MO Exception Data Counter used for Small Data Rate Control purposes, see clause 5.31.14.3 of TS 23.501 [2].</w:t>
            </w:r>
          </w:p>
        </w:tc>
      </w:tr>
      <w:tr w:rsidR="00F63EAD" w:rsidRPr="00140E21" w14:paraId="6DD4C03F" w14:textId="77777777" w:rsidTr="009964A2">
        <w:trPr>
          <w:cantSplit/>
          <w:jc w:val="center"/>
        </w:trPr>
        <w:tc>
          <w:tcPr>
            <w:tcW w:w="3056" w:type="dxa"/>
          </w:tcPr>
          <w:p w14:paraId="237B6EF7" w14:textId="77777777" w:rsidR="00F63EAD" w:rsidRPr="00140E21" w:rsidRDefault="00F63EAD" w:rsidP="009964A2">
            <w:pPr>
              <w:pStyle w:val="TAL"/>
              <w:rPr>
                <w:lang w:eastAsia="zh-CN"/>
              </w:rPr>
            </w:pPr>
            <w:r>
              <w:rPr>
                <w:lang w:eastAsia="zh-CN"/>
              </w:rPr>
              <w:t>AMF-Associated Expected UE Behaviour parameters</w:t>
            </w:r>
          </w:p>
        </w:tc>
        <w:tc>
          <w:tcPr>
            <w:tcW w:w="6575" w:type="dxa"/>
          </w:tcPr>
          <w:p w14:paraId="515CBD3D" w14:textId="77777777" w:rsidR="00F63EAD" w:rsidRPr="00140E21" w:rsidRDefault="00F63EAD" w:rsidP="009964A2">
            <w:pPr>
              <w:pStyle w:val="TAL"/>
            </w:pPr>
            <w:r>
              <w:t>Indicates per UE the Expected UE Behaviour Parameters and their corresponding validity times as specified in clause 4.15.6.3.</w:t>
            </w:r>
          </w:p>
        </w:tc>
      </w:tr>
      <w:tr w:rsidR="00F63EAD" w:rsidRPr="00140E21" w14:paraId="54C8111A" w14:textId="77777777" w:rsidTr="009964A2">
        <w:trPr>
          <w:cantSplit/>
          <w:jc w:val="center"/>
        </w:trPr>
        <w:tc>
          <w:tcPr>
            <w:tcW w:w="9631" w:type="dxa"/>
            <w:gridSpan w:val="2"/>
          </w:tcPr>
          <w:p w14:paraId="15E03118" w14:textId="77777777" w:rsidR="00F63EAD" w:rsidRPr="00140E21" w:rsidRDefault="00F63EAD" w:rsidP="009964A2">
            <w:pPr>
              <w:pStyle w:val="TAL"/>
              <w:rPr>
                <w:b/>
              </w:rPr>
            </w:pPr>
            <w:r w:rsidRPr="00140E21">
              <w:rPr>
                <w:b/>
              </w:rPr>
              <w:t>For the AM Policy Association:</w:t>
            </w:r>
          </w:p>
        </w:tc>
      </w:tr>
      <w:tr w:rsidR="00F63EAD" w:rsidRPr="00140E21" w14:paraId="09C8F3AE" w14:textId="77777777" w:rsidTr="009964A2">
        <w:trPr>
          <w:cantSplit/>
          <w:jc w:val="center"/>
        </w:trPr>
        <w:tc>
          <w:tcPr>
            <w:tcW w:w="3056" w:type="dxa"/>
          </w:tcPr>
          <w:p w14:paraId="1A44F2CE" w14:textId="77777777" w:rsidR="00F63EAD" w:rsidRPr="00140E21" w:rsidRDefault="00F63EAD" w:rsidP="009964A2">
            <w:pPr>
              <w:pStyle w:val="TAL"/>
              <w:rPr>
                <w:lang w:eastAsia="zh-CN"/>
              </w:rPr>
            </w:pPr>
            <w:r w:rsidRPr="00140E21">
              <w:t>AM Policy Information</w:t>
            </w:r>
          </w:p>
        </w:tc>
        <w:tc>
          <w:tcPr>
            <w:tcW w:w="6575" w:type="dxa"/>
          </w:tcPr>
          <w:p w14:paraId="622392F0" w14:textId="77777777" w:rsidR="00F63EAD" w:rsidRPr="00140E21" w:rsidRDefault="00F63EAD" w:rsidP="009964A2">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F63EAD" w:rsidRPr="00140E21" w14:paraId="0A0F0D73" w14:textId="77777777" w:rsidTr="009964A2">
        <w:trPr>
          <w:cantSplit/>
          <w:jc w:val="center"/>
        </w:trPr>
        <w:tc>
          <w:tcPr>
            <w:tcW w:w="3056" w:type="dxa"/>
          </w:tcPr>
          <w:p w14:paraId="7D3922AA" w14:textId="77777777" w:rsidR="00F63EAD" w:rsidRPr="00140E21" w:rsidRDefault="00F63EAD" w:rsidP="009964A2">
            <w:pPr>
              <w:pStyle w:val="TAL"/>
              <w:rPr>
                <w:lang w:eastAsia="zh-CN"/>
              </w:rPr>
            </w:pPr>
            <w:r w:rsidRPr="00140E21">
              <w:rPr>
                <w:lang w:eastAsia="zh-CN"/>
              </w:rPr>
              <w:t>PCF ID</w:t>
            </w:r>
          </w:p>
        </w:tc>
        <w:tc>
          <w:tcPr>
            <w:tcW w:w="6575" w:type="dxa"/>
          </w:tcPr>
          <w:p w14:paraId="13F3C667" w14:textId="77777777" w:rsidR="00F63EAD" w:rsidRPr="00140E21" w:rsidRDefault="00F63EAD" w:rsidP="009964A2">
            <w:pPr>
              <w:pStyle w:val="TAL"/>
            </w:pPr>
            <w:r w:rsidRPr="00140E21">
              <w:t>The identifier of the PCF for AM Policy. In roaming, the identifier of V-PCF (NOTE 2).</w:t>
            </w:r>
          </w:p>
        </w:tc>
      </w:tr>
      <w:tr w:rsidR="00F63EAD" w:rsidRPr="00140E21" w14:paraId="1E55DAB5" w14:textId="77777777" w:rsidTr="009964A2">
        <w:trPr>
          <w:cantSplit/>
          <w:jc w:val="center"/>
        </w:trPr>
        <w:tc>
          <w:tcPr>
            <w:tcW w:w="9631" w:type="dxa"/>
            <w:gridSpan w:val="2"/>
          </w:tcPr>
          <w:p w14:paraId="7E83B8CF" w14:textId="77777777" w:rsidR="00F63EAD" w:rsidRPr="00140E21" w:rsidRDefault="00F63EAD" w:rsidP="009964A2">
            <w:pPr>
              <w:pStyle w:val="TAL"/>
              <w:rPr>
                <w:b/>
              </w:rPr>
            </w:pPr>
            <w:r w:rsidRPr="00140E21">
              <w:rPr>
                <w:b/>
              </w:rPr>
              <w:t>For the UE Policy Association:</w:t>
            </w:r>
          </w:p>
        </w:tc>
      </w:tr>
      <w:tr w:rsidR="00F63EAD" w:rsidRPr="00140E21" w14:paraId="4A432934" w14:textId="77777777" w:rsidTr="009964A2">
        <w:trPr>
          <w:cantSplit/>
          <w:jc w:val="center"/>
        </w:trPr>
        <w:tc>
          <w:tcPr>
            <w:tcW w:w="3056" w:type="dxa"/>
          </w:tcPr>
          <w:p w14:paraId="5EB40ED2" w14:textId="77777777" w:rsidR="00F63EAD" w:rsidRPr="00140E21" w:rsidRDefault="00F63EAD" w:rsidP="009964A2">
            <w:pPr>
              <w:pStyle w:val="TAL"/>
              <w:rPr>
                <w:lang w:eastAsia="zh-CN"/>
              </w:rPr>
            </w:pPr>
            <w:r w:rsidRPr="00140E21">
              <w:rPr>
                <w:lang w:eastAsia="zh-CN"/>
              </w:rPr>
              <w:t>Trigger Information</w:t>
            </w:r>
          </w:p>
        </w:tc>
        <w:tc>
          <w:tcPr>
            <w:tcW w:w="6575" w:type="dxa"/>
          </w:tcPr>
          <w:p w14:paraId="3CA9698D" w14:textId="77777777" w:rsidR="00F63EAD" w:rsidRPr="00140E21" w:rsidRDefault="00F63EAD" w:rsidP="009964A2">
            <w:pPr>
              <w:pStyle w:val="TAL"/>
            </w:pPr>
            <w:r w:rsidRPr="00140E21">
              <w:t>The Policy Control Request Triggers on UE policy provided by PCF.</w:t>
            </w:r>
          </w:p>
        </w:tc>
      </w:tr>
      <w:tr w:rsidR="00F63EAD" w:rsidRPr="00140E21" w14:paraId="7A1794A6" w14:textId="77777777" w:rsidTr="009964A2">
        <w:trPr>
          <w:cantSplit/>
          <w:jc w:val="center"/>
        </w:trPr>
        <w:tc>
          <w:tcPr>
            <w:tcW w:w="3056" w:type="dxa"/>
          </w:tcPr>
          <w:p w14:paraId="0D9087B6" w14:textId="77777777" w:rsidR="00F63EAD" w:rsidRPr="00140E21" w:rsidRDefault="00F63EAD" w:rsidP="009964A2">
            <w:pPr>
              <w:pStyle w:val="TAL"/>
              <w:rPr>
                <w:lang w:eastAsia="zh-CN"/>
              </w:rPr>
            </w:pPr>
            <w:r w:rsidRPr="00140E21">
              <w:rPr>
                <w:lang w:eastAsia="zh-CN"/>
              </w:rPr>
              <w:t>PCF ID(s)</w:t>
            </w:r>
          </w:p>
        </w:tc>
        <w:tc>
          <w:tcPr>
            <w:tcW w:w="6575" w:type="dxa"/>
          </w:tcPr>
          <w:p w14:paraId="7CB30018" w14:textId="77777777" w:rsidR="00F63EAD" w:rsidRPr="00140E21" w:rsidRDefault="00F63EAD" w:rsidP="009964A2">
            <w:pPr>
              <w:pStyle w:val="TAL"/>
            </w:pPr>
            <w:r w:rsidRPr="00140E21">
              <w:t>The identifier of the PCF for UE Policy. In roaming, the identifiers of both V-PCF and H-PCF (NOTE 1) (NOTE 2).</w:t>
            </w:r>
          </w:p>
        </w:tc>
      </w:tr>
      <w:tr w:rsidR="00F63EAD" w:rsidRPr="00140E21" w14:paraId="44A8467A" w14:textId="77777777" w:rsidTr="009964A2">
        <w:trPr>
          <w:cantSplit/>
          <w:jc w:val="center"/>
        </w:trPr>
        <w:tc>
          <w:tcPr>
            <w:tcW w:w="9631" w:type="dxa"/>
            <w:gridSpan w:val="2"/>
          </w:tcPr>
          <w:p w14:paraId="75AE8EC6" w14:textId="77777777" w:rsidR="00F63EAD" w:rsidRPr="00140E21" w:rsidRDefault="00F63EAD" w:rsidP="009964A2">
            <w:pPr>
              <w:pStyle w:val="TAL"/>
              <w:rPr>
                <w:b/>
              </w:rPr>
            </w:pPr>
            <w:r>
              <w:rPr>
                <w:b/>
              </w:rPr>
              <w:t>Other information</w:t>
            </w:r>
          </w:p>
        </w:tc>
      </w:tr>
      <w:tr w:rsidR="00F63EAD" w:rsidRPr="00140E21" w14:paraId="68B7ABEA" w14:textId="77777777" w:rsidTr="009964A2">
        <w:trPr>
          <w:cantSplit/>
          <w:jc w:val="center"/>
        </w:trPr>
        <w:tc>
          <w:tcPr>
            <w:tcW w:w="3056" w:type="dxa"/>
          </w:tcPr>
          <w:p w14:paraId="06A49C9A" w14:textId="77777777" w:rsidR="00F63EAD" w:rsidRPr="00140E21" w:rsidRDefault="00F63EAD" w:rsidP="009964A2">
            <w:pPr>
              <w:pStyle w:val="TAL"/>
            </w:pPr>
            <w:r w:rsidRPr="00140E21">
              <w:t>Subscribed RFSP Index</w:t>
            </w:r>
          </w:p>
        </w:tc>
        <w:tc>
          <w:tcPr>
            <w:tcW w:w="6575" w:type="dxa"/>
          </w:tcPr>
          <w:p w14:paraId="74187118" w14:textId="77777777" w:rsidR="00F63EAD" w:rsidRPr="00140E21" w:rsidRDefault="00F63EAD" w:rsidP="009964A2">
            <w:pPr>
              <w:pStyle w:val="TAL"/>
              <w:rPr>
                <w:lang w:eastAsia="zh-CN"/>
              </w:rPr>
            </w:pPr>
            <w:r w:rsidRPr="00140E21">
              <w:t>An index to specific RRM configuration in the NG-RAN that is received from the UDM.</w:t>
            </w:r>
          </w:p>
        </w:tc>
      </w:tr>
      <w:tr w:rsidR="00F63EAD" w:rsidRPr="00140E21" w14:paraId="23075353" w14:textId="77777777" w:rsidTr="009964A2">
        <w:trPr>
          <w:cantSplit/>
          <w:jc w:val="center"/>
        </w:trPr>
        <w:tc>
          <w:tcPr>
            <w:tcW w:w="3056" w:type="dxa"/>
          </w:tcPr>
          <w:p w14:paraId="694B1622" w14:textId="77777777" w:rsidR="00F63EAD" w:rsidRPr="00140E21" w:rsidRDefault="00F63EAD" w:rsidP="009964A2">
            <w:pPr>
              <w:pStyle w:val="TAL"/>
            </w:pPr>
            <w:r w:rsidRPr="00140E21">
              <w:t>RFSP Index in Use</w:t>
            </w:r>
          </w:p>
        </w:tc>
        <w:tc>
          <w:tcPr>
            <w:tcW w:w="6575" w:type="dxa"/>
          </w:tcPr>
          <w:p w14:paraId="009D064C" w14:textId="77777777" w:rsidR="00F63EAD" w:rsidRPr="00140E21" w:rsidRDefault="00F63EAD" w:rsidP="009964A2">
            <w:pPr>
              <w:pStyle w:val="TAL"/>
            </w:pPr>
            <w:r w:rsidRPr="00140E21">
              <w:t>An index to specific RRM configuration in the NG-RAN that is currently in use.</w:t>
            </w:r>
          </w:p>
        </w:tc>
      </w:tr>
      <w:tr w:rsidR="00F63EAD" w:rsidRPr="00140E21" w14:paraId="20C987AB" w14:textId="77777777" w:rsidTr="009964A2">
        <w:trPr>
          <w:cantSplit/>
          <w:jc w:val="center"/>
        </w:trPr>
        <w:tc>
          <w:tcPr>
            <w:tcW w:w="3056" w:type="dxa"/>
          </w:tcPr>
          <w:p w14:paraId="6B145617" w14:textId="77777777" w:rsidR="00F63EAD" w:rsidRPr="00140E21" w:rsidRDefault="00F63EAD" w:rsidP="009964A2">
            <w:pPr>
              <w:pStyle w:val="TAL"/>
            </w:pPr>
            <w:r w:rsidRPr="00140E21">
              <w:t>UE-AMBR in serving network</w:t>
            </w:r>
          </w:p>
        </w:tc>
        <w:tc>
          <w:tcPr>
            <w:tcW w:w="6575" w:type="dxa"/>
          </w:tcPr>
          <w:p w14:paraId="0637ABE1" w14:textId="77777777" w:rsidR="00F63EAD" w:rsidRPr="00140E21" w:rsidRDefault="00F63EAD" w:rsidP="009964A2">
            <w:pPr>
              <w:pStyle w:val="TAL"/>
            </w:pPr>
            <w:r w:rsidRPr="00140E21">
              <w:t>The UE-AMBR that has been sent to RAN (e.g. based on subscribed UE-AMBR from UDM or UE-AMBR received from PCF)</w:t>
            </w:r>
          </w:p>
        </w:tc>
      </w:tr>
      <w:tr w:rsidR="00F63EAD" w:rsidRPr="00140E21" w14:paraId="7D4A3FDA" w14:textId="77777777" w:rsidTr="009964A2">
        <w:trPr>
          <w:cantSplit/>
          <w:jc w:val="center"/>
        </w:trPr>
        <w:tc>
          <w:tcPr>
            <w:tcW w:w="3056" w:type="dxa"/>
          </w:tcPr>
          <w:p w14:paraId="6E66760C" w14:textId="77777777" w:rsidR="00F63EAD" w:rsidRPr="00140E21" w:rsidRDefault="00F63EAD" w:rsidP="009964A2">
            <w:pPr>
              <w:pStyle w:val="TAL"/>
            </w:pPr>
            <w:r w:rsidRPr="00140E21">
              <w:t>MICO Mode Indication</w:t>
            </w:r>
          </w:p>
        </w:tc>
        <w:tc>
          <w:tcPr>
            <w:tcW w:w="6575" w:type="dxa"/>
          </w:tcPr>
          <w:p w14:paraId="6BCB9CC6" w14:textId="77777777" w:rsidR="00F63EAD" w:rsidRPr="00140E21" w:rsidRDefault="00F63EAD" w:rsidP="009964A2">
            <w:pPr>
              <w:pStyle w:val="TAL"/>
            </w:pPr>
            <w:r w:rsidRPr="00140E21">
              <w:t>Indicates the MICO Mode for the UE.</w:t>
            </w:r>
          </w:p>
        </w:tc>
      </w:tr>
      <w:tr w:rsidR="00F63EAD" w:rsidRPr="00140E21" w14:paraId="5B354C54" w14:textId="77777777" w:rsidTr="009964A2">
        <w:trPr>
          <w:cantSplit/>
          <w:jc w:val="center"/>
        </w:trPr>
        <w:tc>
          <w:tcPr>
            <w:tcW w:w="3056" w:type="dxa"/>
          </w:tcPr>
          <w:p w14:paraId="24808C00" w14:textId="77777777" w:rsidR="00F63EAD" w:rsidRPr="00140E21" w:rsidRDefault="00F63EAD" w:rsidP="009964A2">
            <w:pPr>
              <w:pStyle w:val="TAL"/>
            </w:pPr>
            <w:r>
              <w:t>Extended idle mode DRX Parameters</w:t>
            </w:r>
          </w:p>
        </w:tc>
        <w:tc>
          <w:tcPr>
            <w:tcW w:w="6575" w:type="dxa"/>
          </w:tcPr>
          <w:p w14:paraId="7287B4F0" w14:textId="77777777" w:rsidR="00F63EAD" w:rsidRPr="00140E21" w:rsidRDefault="00F63EAD" w:rsidP="009964A2">
            <w:pPr>
              <w:pStyle w:val="TAL"/>
            </w:pPr>
            <w:r>
              <w:t>Negotiated extended idle mode DRX parameters.</w:t>
            </w:r>
          </w:p>
        </w:tc>
      </w:tr>
      <w:tr w:rsidR="00F63EAD" w:rsidRPr="00140E21" w14:paraId="3A1F2BCC" w14:textId="77777777" w:rsidTr="009964A2">
        <w:trPr>
          <w:cantSplit/>
          <w:jc w:val="center"/>
        </w:trPr>
        <w:tc>
          <w:tcPr>
            <w:tcW w:w="3056" w:type="dxa"/>
          </w:tcPr>
          <w:p w14:paraId="26BE16FF" w14:textId="77777777" w:rsidR="00F63EAD" w:rsidRPr="00140E21" w:rsidRDefault="00F63EAD" w:rsidP="009964A2">
            <w:pPr>
              <w:pStyle w:val="TAL"/>
            </w:pPr>
            <w:r>
              <w:t>Active Time Value for MICO mode</w:t>
            </w:r>
          </w:p>
        </w:tc>
        <w:tc>
          <w:tcPr>
            <w:tcW w:w="6575" w:type="dxa"/>
          </w:tcPr>
          <w:p w14:paraId="6584FE5D" w14:textId="77777777" w:rsidR="00F63EAD" w:rsidRPr="00140E21" w:rsidRDefault="00F63EAD" w:rsidP="009964A2">
            <w:pPr>
              <w:pStyle w:val="TAL"/>
            </w:pPr>
            <w:r>
              <w:t>UE specific Active Time value allocated by AMF for MICO mode handling.</w:t>
            </w:r>
          </w:p>
        </w:tc>
      </w:tr>
      <w:tr w:rsidR="00F63EAD" w:rsidRPr="00140E21" w14:paraId="75F355F6" w14:textId="77777777" w:rsidTr="009964A2">
        <w:trPr>
          <w:cantSplit/>
          <w:jc w:val="center"/>
        </w:trPr>
        <w:tc>
          <w:tcPr>
            <w:tcW w:w="3056" w:type="dxa"/>
          </w:tcPr>
          <w:p w14:paraId="58E00E2B" w14:textId="77777777" w:rsidR="00F63EAD" w:rsidRPr="00140E21" w:rsidRDefault="00F63EAD" w:rsidP="009964A2">
            <w:pPr>
              <w:pStyle w:val="TAL"/>
            </w:pPr>
            <w:r>
              <w:t>Strictly Periodic Registration Timer Indication</w:t>
            </w:r>
          </w:p>
        </w:tc>
        <w:tc>
          <w:tcPr>
            <w:tcW w:w="6575" w:type="dxa"/>
          </w:tcPr>
          <w:p w14:paraId="268C7864" w14:textId="77777777" w:rsidR="00F63EAD" w:rsidRPr="00140E21" w:rsidRDefault="00F63EAD" w:rsidP="009964A2">
            <w:pPr>
              <w:pStyle w:val="TAL"/>
            </w:pPr>
            <w:r>
              <w:t>An indication that UE shall perform the Periodic Registration Update in a strictly periodic time, see TS 23.501 [2], clause 5.31.7.5.</w:t>
            </w:r>
          </w:p>
        </w:tc>
      </w:tr>
      <w:tr w:rsidR="00F63EAD" w:rsidRPr="00140E21" w14:paraId="7A2AA8D0" w14:textId="77777777" w:rsidTr="009964A2">
        <w:trPr>
          <w:cantSplit/>
          <w:jc w:val="center"/>
        </w:trPr>
        <w:tc>
          <w:tcPr>
            <w:tcW w:w="3056" w:type="dxa"/>
          </w:tcPr>
          <w:p w14:paraId="1335C311" w14:textId="77777777" w:rsidR="00F63EAD" w:rsidRPr="00140E21" w:rsidRDefault="00F63EAD" w:rsidP="009964A2">
            <w:pPr>
              <w:pStyle w:val="TAL"/>
            </w:pPr>
            <w:r w:rsidRPr="00140E21">
              <w:t>Voice Support Match Indicator</w:t>
            </w:r>
          </w:p>
        </w:tc>
        <w:tc>
          <w:tcPr>
            <w:tcW w:w="6575" w:type="dxa"/>
          </w:tcPr>
          <w:p w14:paraId="10893108" w14:textId="77777777" w:rsidR="00F63EAD" w:rsidRPr="00140E21" w:rsidRDefault="00F63EAD" w:rsidP="009964A2">
            <w:pPr>
              <w:pStyle w:val="TAL"/>
            </w:pPr>
            <w:r w:rsidRPr="00140E21">
              <w:t>An indication whether the UE radio capabilities are compatible with the network configuration. The AMF uses it as an input for setting the IMS voice over PS Session Supported Indication over 3GPP access.</w:t>
            </w:r>
          </w:p>
        </w:tc>
      </w:tr>
      <w:tr w:rsidR="00F63EAD" w:rsidRPr="00140E21" w14:paraId="35E7FFCC" w14:textId="77777777" w:rsidTr="009964A2">
        <w:trPr>
          <w:cantSplit/>
          <w:jc w:val="center"/>
        </w:trPr>
        <w:tc>
          <w:tcPr>
            <w:tcW w:w="3056" w:type="dxa"/>
          </w:tcPr>
          <w:p w14:paraId="519B3A82" w14:textId="77777777" w:rsidR="00F63EAD" w:rsidRPr="00140E21" w:rsidRDefault="00F63EAD" w:rsidP="009964A2">
            <w:pPr>
              <w:pStyle w:val="TAL"/>
            </w:pPr>
            <w:r w:rsidRPr="00140E21">
              <w:t>Homogenous Support of IMS Voice over PS Sessions</w:t>
            </w:r>
          </w:p>
        </w:tc>
        <w:tc>
          <w:tcPr>
            <w:tcW w:w="6575" w:type="dxa"/>
          </w:tcPr>
          <w:p w14:paraId="4B206C4F" w14:textId="77777777" w:rsidR="00F63EAD" w:rsidRPr="00140E21" w:rsidRDefault="00F63EAD" w:rsidP="009964A2">
            <w:pPr>
              <w:pStyle w:val="TAL"/>
            </w:pPr>
            <w:r w:rsidRPr="00140E21">
              <w:t>Indicates per UE if "IMS Voice over PS Sessions" is homogeneously supported in all TAs in the serving AMF or homogeneously not supported, or, support is non-homogeneous/unknown, see clause 5.16.3.3 of TS 23.501 [2].</w:t>
            </w:r>
          </w:p>
        </w:tc>
      </w:tr>
      <w:tr w:rsidR="00F63EAD" w:rsidRPr="00140E21" w14:paraId="51DB2E68" w14:textId="77777777" w:rsidTr="009964A2">
        <w:trPr>
          <w:cantSplit/>
          <w:jc w:val="center"/>
        </w:trPr>
        <w:tc>
          <w:tcPr>
            <w:tcW w:w="3056" w:type="dxa"/>
          </w:tcPr>
          <w:p w14:paraId="204CFA92" w14:textId="77777777" w:rsidR="00F63EAD" w:rsidRPr="00140E21" w:rsidRDefault="00F63EAD" w:rsidP="009964A2">
            <w:pPr>
              <w:pStyle w:val="TAL"/>
            </w:pPr>
            <w:r w:rsidRPr="00140E21">
              <w:t>UE Radio Capability for Paging Information</w:t>
            </w:r>
          </w:p>
        </w:tc>
        <w:tc>
          <w:tcPr>
            <w:tcW w:w="6575" w:type="dxa"/>
          </w:tcPr>
          <w:p w14:paraId="44357520" w14:textId="77777777" w:rsidR="00F63EAD" w:rsidRPr="00140E21" w:rsidRDefault="00F63EAD" w:rsidP="009964A2">
            <w:pPr>
              <w:pStyle w:val="TAL"/>
              <w:rPr>
                <w:lang w:eastAsia="zh-CN"/>
              </w:rPr>
            </w:pPr>
            <w:r w:rsidRPr="00140E21">
              <w:t>Information used by the NG-RAN to enhance the paging towards the UE (see clause 5.4.4.1 of TS 23.501 [2]).</w:t>
            </w:r>
          </w:p>
        </w:tc>
      </w:tr>
      <w:tr w:rsidR="00F63EAD" w:rsidRPr="00140E21" w14:paraId="4B30296B" w14:textId="77777777" w:rsidTr="009964A2">
        <w:trPr>
          <w:cantSplit/>
          <w:jc w:val="center"/>
        </w:trPr>
        <w:tc>
          <w:tcPr>
            <w:tcW w:w="3056" w:type="dxa"/>
          </w:tcPr>
          <w:p w14:paraId="60902731" w14:textId="77777777" w:rsidR="00F63EAD" w:rsidRPr="00140E21" w:rsidRDefault="00F63EAD" w:rsidP="009964A2">
            <w:pPr>
              <w:pStyle w:val="TAL"/>
            </w:pPr>
            <w:r w:rsidRPr="00140E21">
              <w:t>Information On Recommended Cells And RAN nodes For Paging</w:t>
            </w:r>
          </w:p>
        </w:tc>
        <w:tc>
          <w:tcPr>
            <w:tcW w:w="6575" w:type="dxa"/>
          </w:tcPr>
          <w:p w14:paraId="153C73B8" w14:textId="77777777" w:rsidR="00F63EAD" w:rsidRPr="00140E21" w:rsidRDefault="00F63EAD" w:rsidP="009964A2">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F63EAD" w:rsidRPr="00140E21" w14:paraId="7FE50A3C" w14:textId="77777777" w:rsidTr="009964A2">
        <w:trPr>
          <w:cantSplit/>
          <w:jc w:val="center"/>
        </w:trPr>
        <w:tc>
          <w:tcPr>
            <w:tcW w:w="3056" w:type="dxa"/>
          </w:tcPr>
          <w:p w14:paraId="11B1C3F8" w14:textId="77777777" w:rsidR="00F63EAD" w:rsidRPr="00140E21" w:rsidRDefault="00F63EAD" w:rsidP="009964A2">
            <w:pPr>
              <w:pStyle w:val="TAL"/>
            </w:pPr>
            <w:r w:rsidRPr="00140E21">
              <w:lastRenderedPageBreak/>
              <w:t>UE Radio Capability Information</w:t>
            </w:r>
          </w:p>
        </w:tc>
        <w:tc>
          <w:tcPr>
            <w:tcW w:w="6575" w:type="dxa"/>
          </w:tcPr>
          <w:p w14:paraId="6BB7A941" w14:textId="77777777" w:rsidR="00F63EAD" w:rsidRPr="00140E21" w:rsidRDefault="00F63EAD" w:rsidP="009964A2">
            <w:pPr>
              <w:pStyle w:val="TAL"/>
            </w:pPr>
            <w:r w:rsidRPr="00140E21">
              <w:t>Information sent by the NG-RAN node and stored in the AMF. The AMF sends this information to the NG-RAN node within the UE context during transition to CM-CONNECTED state, except for NB-</w:t>
            </w:r>
            <w:proofErr w:type="spellStart"/>
            <w:r w:rsidRPr="00140E21">
              <w:t>IoT</w:t>
            </w:r>
            <w:proofErr w:type="spellEnd"/>
            <w:r w:rsidRPr="00140E21">
              <w:t xml:space="preserve"> when NB-</w:t>
            </w:r>
            <w:proofErr w:type="spellStart"/>
            <w:r w:rsidRPr="00140E21">
              <w:t>IoT</w:t>
            </w:r>
            <w:proofErr w:type="spellEnd"/>
            <w:r w:rsidRPr="00140E21">
              <w:t xml:space="preserve"> specific UE Radio Access Capability </w:t>
            </w:r>
            <w:proofErr w:type="gramStart"/>
            <w:r w:rsidRPr="00140E21">
              <w:t>are</w:t>
            </w:r>
            <w:proofErr w:type="gramEnd"/>
            <w:r w:rsidRPr="00140E21">
              <w:t xml:space="preserve"> sent instead.</w:t>
            </w:r>
          </w:p>
        </w:tc>
      </w:tr>
      <w:tr w:rsidR="00F63EAD" w:rsidRPr="00140E21" w14:paraId="0B9FB8F1" w14:textId="77777777" w:rsidTr="009964A2">
        <w:trPr>
          <w:cantSplit/>
          <w:jc w:val="center"/>
        </w:trPr>
        <w:tc>
          <w:tcPr>
            <w:tcW w:w="3056" w:type="dxa"/>
          </w:tcPr>
          <w:p w14:paraId="10C6A818" w14:textId="77777777" w:rsidR="00F63EAD" w:rsidRPr="00140E21" w:rsidRDefault="00F63EAD" w:rsidP="009964A2">
            <w:pPr>
              <w:pStyle w:val="TAL"/>
            </w:pPr>
            <w:r w:rsidRPr="00140E21">
              <w:t>UE Radio Capability ID</w:t>
            </w:r>
          </w:p>
        </w:tc>
        <w:tc>
          <w:tcPr>
            <w:tcW w:w="6575" w:type="dxa"/>
          </w:tcPr>
          <w:p w14:paraId="302B63C8" w14:textId="77777777" w:rsidR="00F63EAD" w:rsidRPr="00140E21" w:rsidRDefault="00F63EAD" w:rsidP="009964A2">
            <w:pPr>
              <w:pStyle w:val="TAL"/>
            </w:pPr>
            <w:r w:rsidRPr="00140E21">
              <w:t>Pointer that uniquely identifies a set of UE Radio Capabilities in UCMF as defined in TS 23.501 [2].</w:t>
            </w:r>
          </w:p>
        </w:tc>
      </w:tr>
      <w:tr w:rsidR="00F63EAD" w:rsidRPr="00140E21" w14:paraId="14832646" w14:textId="77777777" w:rsidTr="009964A2">
        <w:trPr>
          <w:cantSplit/>
          <w:jc w:val="center"/>
        </w:trPr>
        <w:tc>
          <w:tcPr>
            <w:tcW w:w="3056" w:type="dxa"/>
          </w:tcPr>
          <w:p w14:paraId="09869B65" w14:textId="77777777" w:rsidR="00F63EAD" w:rsidRPr="00140E21" w:rsidRDefault="00F63EAD" w:rsidP="009964A2">
            <w:pPr>
              <w:pStyle w:val="TAL"/>
            </w:pPr>
            <w:r w:rsidRPr="00140E21">
              <w:t>NB-</w:t>
            </w:r>
            <w:proofErr w:type="spellStart"/>
            <w:r w:rsidRPr="00140E21">
              <w:t>IoT</w:t>
            </w:r>
            <w:proofErr w:type="spellEnd"/>
            <w:r w:rsidRPr="00140E21">
              <w:t xml:space="preserve"> specific UE Radio Access Capability Information</w:t>
            </w:r>
          </w:p>
        </w:tc>
        <w:tc>
          <w:tcPr>
            <w:tcW w:w="6575" w:type="dxa"/>
          </w:tcPr>
          <w:p w14:paraId="0C041AC1" w14:textId="77777777" w:rsidR="00F63EAD" w:rsidRPr="00140E21" w:rsidRDefault="00F63EAD" w:rsidP="009964A2">
            <w:pPr>
              <w:pStyle w:val="TAL"/>
            </w:pPr>
            <w:r w:rsidRPr="00140E21">
              <w:t>NB-</w:t>
            </w:r>
            <w:proofErr w:type="spellStart"/>
            <w:r w:rsidRPr="00140E21">
              <w:t>IoT</w:t>
            </w:r>
            <w:proofErr w:type="spellEnd"/>
            <w:r w:rsidRPr="00140E21">
              <w:t xml:space="preserve"> specific UE radio access capabilities.</w:t>
            </w:r>
          </w:p>
        </w:tc>
      </w:tr>
      <w:tr w:rsidR="00F63EAD" w:rsidRPr="00140E21" w14:paraId="44360383" w14:textId="77777777" w:rsidTr="009964A2">
        <w:trPr>
          <w:cantSplit/>
          <w:jc w:val="center"/>
        </w:trPr>
        <w:tc>
          <w:tcPr>
            <w:tcW w:w="3056" w:type="dxa"/>
          </w:tcPr>
          <w:p w14:paraId="065FFBD6" w14:textId="77777777" w:rsidR="00F63EAD" w:rsidRPr="00140E21" w:rsidRDefault="00F63EAD" w:rsidP="009964A2">
            <w:pPr>
              <w:pStyle w:val="TAL"/>
            </w:pPr>
            <w:r>
              <w:t>WUS Assistance Information</w:t>
            </w:r>
          </w:p>
        </w:tc>
        <w:tc>
          <w:tcPr>
            <w:tcW w:w="6575" w:type="dxa"/>
          </w:tcPr>
          <w:p w14:paraId="2B4D0142" w14:textId="77777777" w:rsidR="00F63EAD" w:rsidRPr="00140E21" w:rsidRDefault="00F63EAD" w:rsidP="009964A2">
            <w:pPr>
              <w:pStyle w:val="TAL"/>
            </w:pPr>
            <w:r>
              <w:t>Assistance information for determining the WUS group (see TS 23.501 [2]).</w:t>
            </w:r>
          </w:p>
        </w:tc>
      </w:tr>
      <w:tr w:rsidR="00F63EAD" w:rsidRPr="00140E21" w14:paraId="54BC9A9F" w14:textId="77777777" w:rsidTr="009964A2">
        <w:trPr>
          <w:cantSplit/>
          <w:jc w:val="center"/>
        </w:trPr>
        <w:tc>
          <w:tcPr>
            <w:tcW w:w="3056" w:type="dxa"/>
          </w:tcPr>
          <w:p w14:paraId="67319DD1" w14:textId="77777777" w:rsidR="00F63EAD" w:rsidRPr="00140E21" w:rsidRDefault="00F63EAD" w:rsidP="009964A2">
            <w:pPr>
              <w:pStyle w:val="TAL"/>
            </w:pPr>
            <w:r w:rsidRPr="00140E21">
              <w:t>SMSF Identifier</w:t>
            </w:r>
          </w:p>
        </w:tc>
        <w:tc>
          <w:tcPr>
            <w:tcW w:w="6575" w:type="dxa"/>
          </w:tcPr>
          <w:p w14:paraId="758043F9" w14:textId="77777777" w:rsidR="00F63EAD" w:rsidRPr="00140E21" w:rsidRDefault="00F63EAD" w:rsidP="009964A2">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F63EAD" w:rsidRPr="00140E21" w14:paraId="2D8B7083" w14:textId="77777777" w:rsidTr="009964A2">
        <w:trPr>
          <w:cantSplit/>
          <w:jc w:val="center"/>
        </w:trPr>
        <w:tc>
          <w:tcPr>
            <w:tcW w:w="3056" w:type="dxa"/>
          </w:tcPr>
          <w:p w14:paraId="6284A6A4" w14:textId="77777777" w:rsidR="00F63EAD" w:rsidRPr="00140E21" w:rsidRDefault="00F63EAD" w:rsidP="009964A2">
            <w:pPr>
              <w:pStyle w:val="TAL"/>
            </w:pPr>
            <w:r w:rsidRPr="00140E21">
              <w:t>SMSF Address</w:t>
            </w:r>
          </w:p>
        </w:tc>
        <w:tc>
          <w:tcPr>
            <w:tcW w:w="6575" w:type="dxa"/>
          </w:tcPr>
          <w:p w14:paraId="15F9DC77" w14:textId="77777777" w:rsidR="00F63EAD" w:rsidRPr="00140E21" w:rsidRDefault="00F63EAD" w:rsidP="009964A2">
            <w:pPr>
              <w:pStyle w:val="TAL"/>
            </w:pPr>
            <w:r w:rsidRPr="00140E21">
              <w:t>The Address of the SMSF serving the UE in RM-REGISTERED state. (</w:t>
            </w:r>
            <w:proofErr w:type="gramStart"/>
            <w:r w:rsidRPr="00140E21">
              <w:t>see</w:t>
            </w:r>
            <w:proofErr w:type="gramEnd"/>
            <w:r w:rsidRPr="00140E21">
              <w:t xml:space="preserve"> clause 4.13.3.1).</w:t>
            </w:r>
          </w:p>
        </w:tc>
      </w:tr>
      <w:tr w:rsidR="00F63EAD" w:rsidRPr="00140E21" w14:paraId="21915FC8" w14:textId="77777777" w:rsidTr="009964A2">
        <w:trPr>
          <w:cantSplit/>
          <w:jc w:val="center"/>
        </w:trPr>
        <w:tc>
          <w:tcPr>
            <w:tcW w:w="3056" w:type="dxa"/>
          </w:tcPr>
          <w:p w14:paraId="59681CAB" w14:textId="77777777" w:rsidR="00F63EAD" w:rsidRPr="00140E21" w:rsidRDefault="00F63EAD" w:rsidP="009964A2">
            <w:pPr>
              <w:pStyle w:val="TAL"/>
            </w:pPr>
            <w:r w:rsidRPr="00140E21">
              <w:t>SMS Subscription</w:t>
            </w:r>
          </w:p>
        </w:tc>
        <w:tc>
          <w:tcPr>
            <w:tcW w:w="6575" w:type="dxa"/>
          </w:tcPr>
          <w:p w14:paraId="0A20A61D" w14:textId="77777777" w:rsidR="00F63EAD" w:rsidRPr="00140E21" w:rsidRDefault="00F63EAD" w:rsidP="009964A2">
            <w:pPr>
              <w:pStyle w:val="TAL"/>
            </w:pPr>
            <w:r w:rsidRPr="00140E21">
              <w:t>Indicates subscription to any SMS delivery service over NAS irrespective of access type.</w:t>
            </w:r>
          </w:p>
        </w:tc>
      </w:tr>
      <w:tr w:rsidR="00F63EAD" w:rsidRPr="00140E21" w14:paraId="5EC37545" w14:textId="77777777" w:rsidTr="009964A2">
        <w:trPr>
          <w:cantSplit/>
          <w:jc w:val="center"/>
        </w:trPr>
        <w:tc>
          <w:tcPr>
            <w:tcW w:w="3056" w:type="dxa"/>
          </w:tcPr>
          <w:p w14:paraId="61144CCD" w14:textId="77777777" w:rsidR="00F63EAD" w:rsidRPr="00140E21" w:rsidRDefault="00F63EAD" w:rsidP="009964A2">
            <w:pPr>
              <w:pStyle w:val="TAL"/>
            </w:pPr>
            <w:r w:rsidRPr="00140E21">
              <w:t>SEAF data</w:t>
            </w:r>
          </w:p>
        </w:tc>
        <w:tc>
          <w:tcPr>
            <w:tcW w:w="6575" w:type="dxa"/>
          </w:tcPr>
          <w:p w14:paraId="62D349CF" w14:textId="77777777" w:rsidR="00F63EAD" w:rsidRPr="00140E21" w:rsidRDefault="00F63EAD" w:rsidP="009964A2">
            <w:pPr>
              <w:pStyle w:val="TAL"/>
              <w:rPr>
                <w:lang w:eastAsia="zh-CN"/>
              </w:rPr>
            </w:pPr>
            <w:r w:rsidRPr="00140E21">
              <w:rPr>
                <w:lang w:eastAsia="zh-CN"/>
              </w:rPr>
              <w:t>Master security information received from AUSF.</w:t>
            </w:r>
          </w:p>
        </w:tc>
      </w:tr>
      <w:tr w:rsidR="00F63EAD" w:rsidRPr="00140E21" w14:paraId="38F40E6F" w14:textId="77777777" w:rsidTr="009964A2">
        <w:trPr>
          <w:cantSplit/>
          <w:jc w:val="center"/>
        </w:trPr>
        <w:tc>
          <w:tcPr>
            <w:tcW w:w="3056" w:type="dxa"/>
          </w:tcPr>
          <w:p w14:paraId="0B76C790" w14:textId="77777777" w:rsidR="00F63EAD" w:rsidRPr="00140E21" w:rsidRDefault="00F63EAD" w:rsidP="009964A2">
            <w:pPr>
              <w:pStyle w:val="TAL"/>
            </w:pPr>
            <w:r w:rsidRPr="00140E21">
              <w:t>Last used EPS PLMN ID</w:t>
            </w:r>
          </w:p>
        </w:tc>
        <w:tc>
          <w:tcPr>
            <w:tcW w:w="6575" w:type="dxa"/>
          </w:tcPr>
          <w:p w14:paraId="66D29D93" w14:textId="77777777" w:rsidR="00F63EAD" w:rsidRPr="00140E21" w:rsidRDefault="00F63EAD" w:rsidP="009964A2">
            <w:pPr>
              <w:pStyle w:val="TAL"/>
              <w:rPr>
                <w:lang w:eastAsia="zh-CN"/>
              </w:rPr>
            </w:pPr>
            <w:r w:rsidRPr="00140E21">
              <w:rPr>
                <w:lang w:eastAsia="zh-CN"/>
              </w:rPr>
              <w:t>The identifier of the last used EPS PLMN.</w:t>
            </w:r>
          </w:p>
        </w:tc>
      </w:tr>
      <w:tr w:rsidR="00F63EAD" w:rsidRPr="00140E21" w14:paraId="340690C0" w14:textId="77777777" w:rsidTr="009964A2">
        <w:trPr>
          <w:cantSplit/>
          <w:jc w:val="center"/>
        </w:trPr>
        <w:tc>
          <w:tcPr>
            <w:tcW w:w="3056" w:type="dxa"/>
          </w:tcPr>
          <w:p w14:paraId="05DA7FBC" w14:textId="77777777" w:rsidR="00F63EAD" w:rsidRPr="00140E21" w:rsidRDefault="00F63EAD" w:rsidP="009964A2">
            <w:pPr>
              <w:pStyle w:val="TAL"/>
            </w:pPr>
            <w:r w:rsidRPr="00140E21">
              <w:t>Paging Assistance Data for CE capable UE</w:t>
            </w:r>
          </w:p>
        </w:tc>
        <w:tc>
          <w:tcPr>
            <w:tcW w:w="6575" w:type="dxa"/>
          </w:tcPr>
          <w:p w14:paraId="2A6306BF" w14:textId="77777777" w:rsidR="00F63EAD" w:rsidRPr="00140E21" w:rsidRDefault="00F63EAD" w:rsidP="009964A2">
            <w:pPr>
              <w:pStyle w:val="TAL"/>
              <w:rPr>
                <w:lang w:eastAsia="zh-CN"/>
              </w:rPr>
            </w:pPr>
            <w:r w:rsidRPr="00140E21">
              <w:rPr>
                <w:lang w:eastAsia="zh-CN"/>
              </w:rPr>
              <w:t>Paging Assistance Data for Enhanced Coverage level and cell ID provided by the last NG-RAN the UE was connected to.</w:t>
            </w:r>
          </w:p>
        </w:tc>
      </w:tr>
      <w:tr w:rsidR="00F63EAD" w:rsidRPr="00140E21" w14:paraId="3C53D2FA" w14:textId="77777777" w:rsidTr="009964A2">
        <w:trPr>
          <w:cantSplit/>
          <w:jc w:val="center"/>
        </w:trPr>
        <w:tc>
          <w:tcPr>
            <w:tcW w:w="3056" w:type="dxa"/>
          </w:tcPr>
          <w:p w14:paraId="7AEBD489" w14:textId="77777777" w:rsidR="00F63EAD" w:rsidRPr="00140E21" w:rsidRDefault="00F63EAD" w:rsidP="009964A2">
            <w:pPr>
              <w:pStyle w:val="TAL"/>
            </w:pPr>
            <w:r w:rsidRPr="00140E21">
              <w:t>Enhanced Coverage Restricted Information</w:t>
            </w:r>
          </w:p>
        </w:tc>
        <w:tc>
          <w:tcPr>
            <w:tcW w:w="6575" w:type="dxa"/>
          </w:tcPr>
          <w:p w14:paraId="44459437" w14:textId="77777777" w:rsidR="00F63EAD" w:rsidRPr="00140E21" w:rsidRDefault="00F63EAD" w:rsidP="009964A2">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F63EAD" w:rsidRPr="00140E21" w14:paraId="08759EDB" w14:textId="77777777" w:rsidTr="009964A2">
        <w:trPr>
          <w:cantSplit/>
          <w:jc w:val="center"/>
        </w:trPr>
        <w:tc>
          <w:tcPr>
            <w:tcW w:w="3056" w:type="dxa"/>
          </w:tcPr>
          <w:p w14:paraId="76D1A838" w14:textId="77777777" w:rsidR="00F63EAD" w:rsidRPr="00140E21" w:rsidRDefault="00F63EAD" w:rsidP="009964A2">
            <w:pPr>
              <w:pStyle w:val="TAL"/>
            </w:pPr>
            <w:r>
              <w:t>NB-</w:t>
            </w:r>
            <w:proofErr w:type="spellStart"/>
            <w:r>
              <w:t>IoT</w:t>
            </w:r>
            <w:proofErr w:type="spellEnd"/>
            <w:r>
              <w:t xml:space="preserve"> Enhanced Coverage Restricted Information</w:t>
            </w:r>
          </w:p>
        </w:tc>
        <w:tc>
          <w:tcPr>
            <w:tcW w:w="6575" w:type="dxa"/>
          </w:tcPr>
          <w:p w14:paraId="642F5FA8" w14:textId="77777777" w:rsidR="00F63EAD" w:rsidRPr="00140E21" w:rsidRDefault="00F63EAD" w:rsidP="009964A2">
            <w:pPr>
              <w:pStyle w:val="TAL"/>
              <w:rPr>
                <w:lang w:eastAsia="zh-CN"/>
              </w:rPr>
            </w:pPr>
            <w:r>
              <w:rPr>
                <w:lang w:eastAsia="zh-CN"/>
              </w:rPr>
              <w:t>Specifies per PLMN whether the Enhanced Coverage is restricted or not for the UE.</w:t>
            </w:r>
          </w:p>
        </w:tc>
      </w:tr>
      <w:tr w:rsidR="00F63EAD" w:rsidRPr="00140E21" w14:paraId="0673DDBC" w14:textId="77777777" w:rsidTr="009964A2">
        <w:trPr>
          <w:cantSplit/>
          <w:jc w:val="center"/>
        </w:trPr>
        <w:tc>
          <w:tcPr>
            <w:tcW w:w="3056" w:type="dxa"/>
          </w:tcPr>
          <w:p w14:paraId="235BDD79" w14:textId="77777777" w:rsidR="00F63EAD" w:rsidRPr="00140E21" w:rsidRDefault="00F63EAD" w:rsidP="009964A2">
            <w:pPr>
              <w:pStyle w:val="TAL"/>
            </w:pPr>
            <w:r w:rsidRPr="00140E21">
              <w:t>Service Gap Time</w:t>
            </w:r>
          </w:p>
        </w:tc>
        <w:tc>
          <w:tcPr>
            <w:tcW w:w="6575" w:type="dxa"/>
          </w:tcPr>
          <w:p w14:paraId="164C415A" w14:textId="77777777" w:rsidR="00F63EAD" w:rsidRPr="00140E21" w:rsidRDefault="00F63EAD" w:rsidP="009964A2">
            <w:pPr>
              <w:pStyle w:val="TAL"/>
              <w:rPr>
                <w:lang w:eastAsia="zh-CN"/>
              </w:rPr>
            </w:pPr>
            <w:r w:rsidRPr="00140E21">
              <w:rPr>
                <w:lang w:eastAsia="zh-CN"/>
              </w:rPr>
              <w:t>Used to set the Service Gap timer for Service Gap Control (see TS 23.501 [2] clause 5.31.16).</w:t>
            </w:r>
          </w:p>
        </w:tc>
      </w:tr>
      <w:tr w:rsidR="00F63EAD" w:rsidRPr="00140E21" w14:paraId="72DFDA45" w14:textId="77777777" w:rsidTr="009964A2">
        <w:trPr>
          <w:cantSplit/>
          <w:jc w:val="center"/>
        </w:trPr>
        <w:tc>
          <w:tcPr>
            <w:tcW w:w="3056" w:type="dxa"/>
          </w:tcPr>
          <w:p w14:paraId="260E2614" w14:textId="77777777" w:rsidR="00F63EAD" w:rsidRPr="00140E21" w:rsidRDefault="00F63EAD" w:rsidP="009964A2">
            <w:pPr>
              <w:pStyle w:val="TAL"/>
            </w:pPr>
            <w:r w:rsidRPr="00140E21">
              <w:t>Running Service Gap expiry time</w:t>
            </w:r>
          </w:p>
        </w:tc>
        <w:tc>
          <w:tcPr>
            <w:tcW w:w="6575" w:type="dxa"/>
          </w:tcPr>
          <w:p w14:paraId="07D78A43" w14:textId="77777777" w:rsidR="00F63EAD" w:rsidRPr="00140E21" w:rsidRDefault="00F63EAD" w:rsidP="009964A2">
            <w:pPr>
              <w:pStyle w:val="TAL"/>
              <w:rPr>
                <w:lang w:eastAsia="zh-CN"/>
              </w:rPr>
            </w:pPr>
            <w:r w:rsidRPr="00140E21">
              <w:rPr>
                <w:lang w:eastAsia="zh-CN"/>
              </w:rPr>
              <w:t>The time of expiry of a currently running Service Gap Timer (see TS 23.501 [2] clause 5.31.16).</w:t>
            </w:r>
          </w:p>
        </w:tc>
      </w:tr>
      <w:tr w:rsidR="00F63EAD" w:rsidRPr="00140E21" w14:paraId="4C9BB3AD" w14:textId="77777777" w:rsidTr="009964A2">
        <w:trPr>
          <w:cantSplit/>
          <w:jc w:val="center"/>
        </w:trPr>
        <w:tc>
          <w:tcPr>
            <w:tcW w:w="3056" w:type="dxa"/>
          </w:tcPr>
          <w:p w14:paraId="10C5702C" w14:textId="77777777" w:rsidR="00F63EAD" w:rsidRPr="00140E21" w:rsidRDefault="00F63EAD" w:rsidP="009964A2">
            <w:pPr>
              <w:pStyle w:val="TAL"/>
            </w:pPr>
            <w:r w:rsidRPr="00140E21">
              <w:t>NB-</w:t>
            </w:r>
            <w:proofErr w:type="spellStart"/>
            <w:r w:rsidRPr="00140E21">
              <w:t>IoT</w:t>
            </w:r>
            <w:proofErr w:type="spellEnd"/>
            <w:r w:rsidRPr="00140E21">
              <w:t xml:space="preserve"> UE Priority</w:t>
            </w:r>
          </w:p>
        </w:tc>
        <w:tc>
          <w:tcPr>
            <w:tcW w:w="6575" w:type="dxa"/>
          </w:tcPr>
          <w:p w14:paraId="016CF911" w14:textId="77777777" w:rsidR="00F63EAD" w:rsidRPr="00140E21" w:rsidRDefault="00F63EAD" w:rsidP="009964A2">
            <w:pPr>
              <w:pStyle w:val="TAL"/>
              <w:rPr>
                <w:lang w:eastAsia="zh-CN"/>
              </w:rPr>
            </w:pPr>
            <w:r w:rsidRPr="00140E21">
              <w:rPr>
                <w:lang w:eastAsia="zh-CN"/>
              </w:rPr>
              <w:t>Numerical value used by the NG-RAN to prioritise between UEs accessing via NB-</w:t>
            </w:r>
            <w:proofErr w:type="spellStart"/>
            <w:r w:rsidRPr="00140E21">
              <w:rPr>
                <w:lang w:eastAsia="zh-CN"/>
              </w:rPr>
              <w:t>IoT</w:t>
            </w:r>
            <w:proofErr w:type="spellEnd"/>
            <w:r w:rsidRPr="00140E21">
              <w:rPr>
                <w:lang w:eastAsia="zh-CN"/>
              </w:rPr>
              <w:t>.</w:t>
            </w:r>
          </w:p>
        </w:tc>
      </w:tr>
      <w:tr w:rsidR="00F63EAD" w:rsidRPr="00140E21" w14:paraId="0AD6F471" w14:textId="77777777" w:rsidTr="009964A2">
        <w:trPr>
          <w:cantSplit/>
          <w:jc w:val="center"/>
        </w:trPr>
        <w:tc>
          <w:tcPr>
            <w:tcW w:w="3056" w:type="dxa"/>
          </w:tcPr>
          <w:p w14:paraId="0C48DE07" w14:textId="77777777" w:rsidR="00F63EAD" w:rsidRPr="00140E21" w:rsidRDefault="00F63EAD" w:rsidP="009964A2">
            <w:pPr>
              <w:pStyle w:val="TAL"/>
            </w:pPr>
            <w:r w:rsidRPr="00140E21">
              <w:t>List of Small Data Rate Control Statuses</w:t>
            </w:r>
          </w:p>
        </w:tc>
        <w:tc>
          <w:tcPr>
            <w:tcW w:w="6575" w:type="dxa"/>
          </w:tcPr>
          <w:p w14:paraId="627A59E1" w14:textId="77777777" w:rsidR="00F63EAD" w:rsidRPr="00140E21" w:rsidRDefault="00F63EAD" w:rsidP="009964A2">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F63EAD" w:rsidRPr="00140E21" w14:paraId="4EA55201" w14:textId="77777777" w:rsidTr="009964A2">
        <w:trPr>
          <w:cantSplit/>
          <w:jc w:val="center"/>
        </w:trPr>
        <w:tc>
          <w:tcPr>
            <w:tcW w:w="3056" w:type="dxa"/>
          </w:tcPr>
          <w:p w14:paraId="736C5582" w14:textId="77777777" w:rsidR="00F63EAD" w:rsidRPr="00140E21" w:rsidRDefault="00F63EAD" w:rsidP="009964A2">
            <w:pPr>
              <w:pStyle w:val="TAL"/>
            </w:pPr>
            <w:r w:rsidRPr="00140E21">
              <w:t>List of APN Rate Control Statuses</w:t>
            </w:r>
          </w:p>
        </w:tc>
        <w:tc>
          <w:tcPr>
            <w:tcW w:w="6575" w:type="dxa"/>
          </w:tcPr>
          <w:p w14:paraId="1E1960DA" w14:textId="77777777" w:rsidR="00F63EAD" w:rsidRPr="00140E21" w:rsidRDefault="00F63EAD" w:rsidP="009964A2">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F63EAD" w:rsidRPr="00140E21" w14:paraId="452EF6C3" w14:textId="77777777" w:rsidTr="009964A2">
        <w:trPr>
          <w:cantSplit/>
          <w:jc w:val="center"/>
          <w:ins w:id="10" w:author="catt-v2" w:date="2021-01-26T11:25:00Z"/>
        </w:trPr>
        <w:tc>
          <w:tcPr>
            <w:tcW w:w="3056" w:type="dxa"/>
          </w:tcPr>
          <w:p w14:paraId="7C1168F7" w14:textId="35BD7374" w:rsidR="00F63EAD" w:rsidRPr="00140E21" w:rsidRDefault="00F63EAD" w:rsidP="009964A2">
            <w:pPr>
              <w:pStyle w:val="TAL"/>
              <w:rPr>
                <w:ins w:id="11" w:author="catt-v2" w:date="2021-01-26T11:25:00Z"/>
                <w:lang w:eastAsia="zh-CN"/>
              </w:rPr>
            </w:pPr>
            <w:ins w:id="12" w:author="catt-v2" w:date="2021-01-26T11:25:00Z">
              <w:r>
                <w:rPr>
                  <w:rFonts w:hint="eastAsia"/>
                  <w:lang w:eastAsia="zh-CN"/>
                </w:rPr>
                <w:t>UE positioning capability</w:t>
              </w:r>
            </w:ins>
          </w:p>
        </w:tc>
        <w:tc>
          <w:tcPr>
            <w:tcW w:w="6575" w:type="dxa"/>
          </w:tcPr>
          <w:p w14:paraId="42F4D227" w14:textId="4933AA16" w:rsidR="00F63EAD" w:rsidRPr="00140E21" w:rsidRDefault="00815CD3" w:rsidP="00275901">
            <w:pPr>
              <w:pStyle w:val="TAL"/>
              <w:rPr>
                <w:ins w:id="13" w:author="catt-v2" w:date="2021-01-26T11:25:00Z"/>
                <w:lang w:eastAsia="zh-CN"/>
              </w:rPr>
            </w:pPr>
            <w:ins w:id="14" w:author="catt-v2" w:date="2021-01-26T11:26:00Z">
              <w:r w:rsidRPr="00140E21">
                <w:t xml:space="preserve">Information sent by the </w:t>
              </w:r>
            </w:ins>
            <w:ins w:id="15" w:author="catt-v2" w:date="2021-05-07T11:32:00Z">
              <w:r w:rsidR="00275901">
                <w:rPr>
                  <w:rFonts w:hint="eastAsia"/>
                  <w:lang w:eastAsia="zh-CN"/>
                </w:rPr>
                <w:t>LMF</w:t>
              </w:r>
            </w:ins>
            <w:ins w:id="16" w:author="catt-v2" w:date="2021-01-26T11:26:00Z">
              <w:r w:rsidRPr="00140E21">
                <w:t xml:space="preserve"> and stored in the AMF. The AMF sends this information</w:t>
              </w:r>
            </w:ins>
            <w:ins w:id="17" w:author="catt-v2" w:date="2021-05-07T11:33:00Z">
              <w:r w:rsidR="00275901">
                <w:rPr>
                  <w:rFonts w:hint="eastAsia"/>
                  <w:lang w:eastAsia="zh-CN"/>
                </w:rPr>
                <w:t xml:space="preserve"> along with the location request</w:t>
              </w:r>
            </w:ins>
            <w:ins w:id="18" w:author="catt-v2" w:date="2021-01-26T11:26:00Z">
              <w:r w:rsidRPr="00140E21">
                <w:t xml:space="preserve"> to the </w:t>
              </w:r>
              <w:r>
                <w:rPr>
                  <w:rFonts w:hint="eastAsia"/>
                  <w:lang w:eastAsia="zh-CN"/>
                </w:rPr>
                <w:t>LMF</w:t>
              </w:r>
              <w:r w:rsidRPr="00140E21">
                <w:t>.</w:t>
              </w:r>
            </w:ins>
          </w:p>
        </w:tc>
      </w:tr>
      <w:tr w:rsidR="00F63EAD" w:rsidRPr="00140E21" w14:paraId="562275B6" w14:textId="77777777" w:rsidTr="009964A2">
        <w:trPr>
          <w:cantSplit/>
          <w:jc w:val="center"/>
        </w:trPr>
        <w:tc>
          <w:tcPr>
            <w:tcW w:w="9631" w:type="dxa"/>
            <w:gridSpan w:val="2"/>
          </w:tcPr>
          <w:p w14:paraId="3747BCCA" w14:textId="77777777" w:rsidR="00F63EAD" w:rsidRPr="00140E21" w:rsidRDefault="00F63EAD" w:rsidP="009964A2">
            <w:pPr>
              <w:pStyle w:val="TAL"/>
              <w:rPr>
                <w:b/>
              </w:rPr>
            </w:pPr>
            <w:r w:rsidRPr="00140E21">
              <w:rPr>
                <w:b/>
              </w:rPr>
              <w:t xml:space="preserve">For each access type level context within the UE </w:t>
            </w:r>
            <w:r w:rsidRPr="00140E21">
              <w:rPr>
                <w:rFonts w:eastAsia="宋体"/>
                <w:b/>
                <w:lang w:eastAsia="zh-CN"/>
              </w:rPr>
              <w:t>access and mobility</w:t>
            </w:r>
            <w:r w:rsidRPr="00140E21">
              <w:rPr>
                <w:b/>
              </w:rPr>
              <w:t xml:space="preserve"> context:</w:t>
            </w:r>
          </w:p>
        </w:tc>
      </w:tr>
      <w:tr w:rsidR="00F63EAD" w:rsidRPr="00140E21" w14:paraId="4254B81A" w14:textId="77777777" w:rsidTr="009964A2">
        <w:trPr>
          <w:cantSplit/>
          <w:jc w:val="center"/>
        </w:trPr>
        <w:tc>
          <w:tcPr>
            <w:tcW w:w="3056" w:type="dxa"/>
          </w:tcPr>
          <w:p w14:paraId="030AA947" w14:textId="77777777" w:rsidR="00F63EAD" w:rsidRPr="00140E21" w:rsidRDefault="00F63EAD" w:rsidP="009964A2">
            <w:pPr>
              <w:pStyle w:val="TAL"/>
              <w:rPr>
                <w:lang w:eastAsia="ko-KR"/>
              </w:rPr>
            </w:pPr>
            <w:r w:rsidRPr="00140E21">
              <w:t>Access Type</w:t>
            </w:r>
          </w:p>
        </w:tc>
        <w:tc>
          <w:tcPr>
            <w:tcW w:w="6575" w:type="dxa"/>
          </w:tcPr>
          <w:p w14:paraId="4B0CBA52" w14:textId="77777777" w:rsidR="00F63EAD" w:rsidRPr="00140E21" w:rsidRDefault="00F63EAD" w:rsidP="009964A2">
            <w:pPr>
              <w:pStyle w:val="TAL"/>
            </w:pPr>
            <w:r w:rsidRPr="00140E21">
              <w:t>Indicates the access type for this context.</w:t>
            </w:r>
          </w:p>
        </w:tc>
      </w:tr>
      <w:tr w:rsidR="00F63EAD" w:rsidRPr="00140E21" w14:paraId="3AB4E2DF" w14:textId="77777777" w:rsidTr="009964A2">
        <w:trPr>
          <w:cantSplit/>
          <w:jc w:val="center"/>
        </w:trPr>
        <w:tc>
          <w:tcPr>
            <w:tcW w:w="3056" w:type="dxa"/>
          </w:tcPr>
          <w:p w14:paraId="4727A5E5" w14:textId="77777777" w:rsidR="00F63EAD" w:rsidRPr="00140E21" w:rsidRDefault="00F63EAD" w:rsidP="009964A2">
            <w:pPr>
              <w:pStyle w:val="TAL"/>
              <w:rPr>
                <w:lang w:eastAsia="ko-KR"/>
              </w:rPr>
            </w:pPr>
            <w:r w:rsidRPr="00140E21">
              <w:t>RM State</w:t>
            </w:r>
          </w:p>
        </w:tc>
        <w:tc>
          <w:tcPr>
            <w:tcW w:w="6575" w:type="dxa"/>
          </w:tcPr>
          <w:p w14:paraId="571423F9" w14:textId="77777777" w:rsidR="00F63EAD" w:rsidRPr="00140E21" w:rsidRDefault="00F63EAD" w:rsidP="009964A2">
            <w:pPr>
              <w:pStyle w:val="TAL"/>
            </w:pPr>
            <w:r w:rsidRPr="00140E21">
              <w:t>Registration management state.</w:t>
            </w:r>
          </w:p>
        </w:tc>
      </w:tr>
      <w:tr w:rsidR="00F63EAD" w:rsidRPr="00140E21" w14:paraId="529F9658" w14:textId="77777777" w:rsidTr="009964A2">
        <w:trPr>
          <w:cantSplit/>
          <w:jc w:val="center"/>
        </w:trPr>
        <w:tc>
          <w:tcPr>
            <w:tcW w:w="3056" w:type="dxa"/>
          </w:tcPr>
          <w:p w14:paraId="48704F91" w14:textId="77777777" w:rsidR="00F63EAD" w:rsidRPr="00140E21" w:rsidRDefault="00F63EAD" w:rsidP="009964A2">
            <w:pPr>
              <w:pStyle w:val="TAL"/>
              <w:rPr>
                <w:lang w:eastAsia="ko-KR"/>
              </w:rPr>
            </w:pPr>
            <w:r w:rsidRPr="00140E21">
              <w:t>Registration Area</w:t>
            </w:r>
          </w:p>
        </w:tc>
        <w:tc>
          <w:tcPr>
            <w:tcW w:w="6575" w:type="dxa"/>
          </w:tcPr>
          <w:p w14:paraId="17A93D41" w14:textId="77777777" w:rsidR="00F63EAD" w:rsidRPr="00140E21" w:rsidRDefault="00F63EAD" w:rsidP="009964A2">
            <w:pPr>
              <w:pStyle w:val="TAL"/>
            </w:pPr>
            <w:r w:rsidRPr="00140E21">
              <w:t>Current Registration Area (a set of tracking areas in TAI List).</w:t>
            </w:r>
          </w:p>
        </w:tc>
      </w:tr>
      <w:tr w:rsidR="00F63EAD" w:rsidRPr="00140E21" w14:paraId="13BA8BEA" w14:textId="77777777" w:rsidTr="009964A2">
        <w:trPr>
          <w:cantSplit/>
          <w:jc w:val="center"/>
        </w:trPr>
        <w:tc>
          <w:tcPr>
            <w:tcW w:w="3056" w:type="dxa"/>
          </w:tcPr>
          <w:p w14:paraId="4F577C7E" w14:textId="77777777" w:rsidR="00F63EAD" w:rsidRPr="00140E21" w:rsidRDefault="00F63EAD" w:rsidP="009964A2">
            <w:pPr>
              <w:pStyle w:val="TAL"/>
              <w:rPr>
                <w:rFonts w:eastAsia="宋体"/>
                <w:lang w:eastAsia="zh-CN"/>
              </w:rPr>
            </w:pPr>
            <w:r w:rsidRPr="00140E21">
              <w:t xml:space="preserve">TAI of last </w:t>
            </w:r>
            <w:r w:rsidRPr="00140E21">
              <w:rPr>
                <w:rFonts w:eastAsia="宋体"/>
                <w:lang w:eastAsia="zh-CN"/>
              </w:rPr>
              <w:t>Registration</w:t>
            </w:r>
          </w:p>
        </w:tc>
        <w:tc>
          <w:tcPr>
            <w:tcW w:w="6575" w:type="dxa"/>
          </w:tcPr>
          <w:p w14:paraId="6A4FD566" w14:textId="77777777" w:rsidR="00F63EAD" w:rsidRPr="00140E21" w:rsidRDefault="00F63EAD" w:rsidP="009964A2">
            <w:pPr>
              <w:pStyle w:val="TAL"/>
            </w:pPr>
            <w:r w:rsidRPr="00140E21">
              <w:t>TAI of the TA in which the last Registration Request was initiated.</w:t>
            </w:r>
          </w:p>
        </w:tc>
      </w:tr>
      <w:tr w:rsidR="00F63EAD" w:rsidRPr="00140E21" w14:paraId="42813CC5" w14:textId="77777777" w:rsidTr="009964A2">
        <w:trPr>
          <w:cantSplit/>
          <w:jc w:val="center"/>
        </w:trPr>
        <w:tc>
          <w:tcPr>
            <w:tcW w:w="3056" w:type="dxa"/>
          </w:tcPr>
          <w:p w14:paraId="76964C06" w14:textId="77777777" w:rsidR="00F63EAD" w:rsidRPr="00140E21" w:rsidRDefault="00F63EAD" w:rsidP="009964A2">
            <w:pPr>
              <w:pStyle w:val="TAL"/>
            </w:pPr>
            <w:r w:rsidRPr="00140E21">
              <w:rPr>
                <w:noProof/>
              </w:rPr>
              <w:t>User Location Information</w:t>
            </w:r>
          </w:p>
        </w:tc>
        <w:tc>
          <w:tcPr>
            <w:tcW w:w="6575" w:type="dxa"/>
          </w:tcPr>
          <w:p w14:paraId="7EEF6EF9" w14:textId="77777777" w:rsidR="00F63EAD" w:rsidRPr="00140E21" w:rsidRDefault="00F63EAD" w:rsidP="009964A2">
            <w:pPr>
              <w:pStyle w:val="TAL"/>
            </w:pPr>
            <w:r w:rsidRPr="00140E21">
              <w:t>Information on user location.</w:t>
            </w:r>
          </w:p>
        </w:tc>
      </w:tr>
      <w:tr w:rsidR="00F63EAD" w:rsidRPr="00140E21" w14:paraId="061FB408" w14:textId="77777777" w:rsidTr="009964A2">
        <w:trPr>
          <w:cantSplit/>
          <w:jc w:val="center"/>
        </w:trPr>
        <w:tc>
          <w:tcPr>
            <w:tcW w:w="3056" w:type="dxa"/>
          </w:tcPr>
          <w:p w14:paraId="73052436" w14:textId="77777777" w:rsidR="00F63EAD" w:rsidRPr="00140E21" w:rsidRDefault="00F63EAD" w:rsidP="009964A2">
            <w:pPr>
              <w:pStyle w:val="TAL"/>
            </w:pPr>
            <w:r w:rsidRPr="00140E21">
              <w:t>Mobility Restrictions</w:t>
            </w:r>
          </w:p>
        </w:tc>
        <w:tc>
          <w:tcPr>
            <w:tcW w:w="6575" w:type="dxa"/>
          </w:tcPr>
          <w:p w14:paraId="274B12DF" w14:textId="77777777" w:rsidR="00F63EAD" w:rsidRPr="00140E21" w:rsidRDefault="00F63EAD" w:rsidP="009964A2">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F63EAD" w:rsidRPr="00140E21" w14:paraId="675C6D44" w14:textId="77777777" w:rsidTr="009964A2">
        <w:trPr>
          <w:cantSplit/>
          <w:jc w:val="center"/>
        </w:trPr>
        <w:tc>
          <w:tcPr>
            <w:tcW w:w="3056" w:type="dxa"/>
          </w:tcPr>
          <w:p w14:paraId="094A412B" w14:textId="77777777" w:rsidR="00F63EAD" w:rsidRPr="00140E21" w:rsidRDefault="00F63EAD" w:rsidP="009964A2">
            <w:pPr>
              <w:pStyle w:val="TAL"/>
              <w:rPr>
                <w:rFonts w:eastAsia="宋体"/>
                <w:lang w:eastAsia="zh-CN"/>
              </w:rPr>
            </w:pPr>
            <w:r w:rsidRPr="00140E21">
              <w:t>Security Information</w:t>
            </w:r>
            <w:r w:rsidRPr="00140E21">
              <w:rPr>
                <w:rFonts w:eastAsia="宋体"/>
                <w:lang w:eastAsia="zh-CN"/>
              </w:rPr>
              <w:t xml:space="preserve"> for CP</w:t>
            </w:r>
          </w:p>
        </w:tc>
        <w:tc>
          <w:tcPr>
            <w:tcW w:w="6575" w:type="dxa"/>
          </w:tcPr>
          <w:p w14:paraId="00B2D32F" w14:textId="77777777" w:rsidR="00F63EAD" w:rsidRPr="00140E21" w:rsidRDefault="00F63EAD" w:rsidP="009964A2">
            <w:pPr>
              <w:pStyle w:val="TAL"/>
            </w:pPr>
            <w:r w:rsidRPr="00140E21">
              <w:rPr>
                <w:rFonts w:eastAsia="宋体"/>
                <w:lang w:eastAsia="zh-CN"/>
              </w:rPr>
              <w:t>As defined in TS 33.501 [15].</w:t>
            </w:r>
          </w:p>
        </w:tc>
      </w:tr>
      <w:tr w:rsidR="00F63EAD" w:rsidRPr="00140E21" w14:paraId="2EF47074" w14:textId="77777777" w:rsidTr="009964A2">
        <w:trPr>
          <w:cantSplit/>
          <w:jc w:val="center"/>
        </w:trPr>
        <w:tc>
          <w:tcPr>
            <w:tcW w:w="3056" w:type="dxa"/>
          </w:tcPr>
          <w:p w14:paraId="5FD8B693" w14:textId="77777777" w:rsidR="00F63EAD" w:rsidRPr="00140E21" w:rsidRDefault="00F63EAD" w:rsidP="009964A2">
            <w:pPr>
              <w:pStyle w:val="TAL"/>
            </w:pPr>
            <w:r w:rsidRPr="00140E21">
              <w:t>Security Information</w:t>
            </w:r>
            <w:r w:rsidRPr="00140E21">
              <w:rPr>
                <w:rFonts w:eastAsia="宋体"/>
                <w:lang w:eastAsia="zh-CN"/>
              </w:rPr>
              <w:t xml:space="preserve"> for UP</w:t>
            </w:r>
          </w:p>
        </w:tc>
        <w:tc>
          <w:tcPr>
            <w:tcW w:w="6575" w:type="dxa"/>
          </w:tcPr>
          <w:p w14:paraId="17E107C9" w14:textId="77777777" w:rsidR="00F63EAD" w:rsidRPr="00140E21" w:rsidRDefault="00F63EAD" w:rsidP="009964A2">
            <w:pPr>
              <w:pStyle w:val="TAL"/>
            </w:pPr>
            <w:r w:rsidRPr="00140E21">
              <w:rPr>
                <w:rFonts w:eastAsia="宋体"/>
                <w:lang w:eastAsia="zh-CN"/>
              </w:rPr>
              <w:t>As defined in TS 33.501 [15].</w:t>
            </w:r>
          </w:p>
        </w:tc>
      </w:tr>
      <w:tr w:rsidR="00F63EAD" w:rsidRPr="00140E21" w14:paraId="70168A61" w14:textId="77777777" w:rsidTr="009964A2">
        <w:trPr>
          <w:cantSplit/>
          <w:jc w:val="center"/>
        </w:trPr>
        <w:tc>
          <w:tcPr>
            <w:tcW w:w="3056" w:type="dxa"/>
          </w:tcPr>
          <w:p w14:paraId="728AE216" w14:textId="77777777" w:rsidR="00F63EAD" w:rsidRPr="00140E21" w:rsidRDefault="00F63EAD" w:rsidP="009964A2">
            <w:pPr>
              <w:pStyle w:val="TAL"/>
            </w:pPr>
            <w:r w:rsidRPr="00140E21">
              <w:rPr>
                <w:lang w:eastAsia="ko-KR"/>
              </w:rPr>
              <w:t>Allowed NSSAI</w:t>
            </w:r>
          </w:p>
        </w:tc>
        <w:tc>
          <w:tcPr>
            <w:tcW w:w="6575" w:type="dxa"/>
          </w:tcPr>
          <w:p w14:paraId="55105EED" w14:textId="77777777" w:rsidR="00F63EAD" w:rsidRPr="00140E21" w:rsidRDefault="00F63EAD" w:rsidP="009964A2">
            <w:pPr>
              <w:pStyle w:val="TAL"/>
            </w:pPr>
            <w:r w:rsidRPr="00140E21">
              <w:t>Allowed NSSAI consisting of one or more S-NSSAIs for serving PLMN in the present Registration Area.</w:t>
            </w:r>
          </w:p>
        </w:tc>
      </w:tr>
      <w:tr w:rsidR="00F63EAD" w:rsidRPr="00140E21" w14:paraId="382440BA" w14:textId="77777777" w:rsidTr="009964A2">
        <w:trPr>
          <w:cantSplit/>
          <w:jc w:val="center"/>
        </w:trPr>
        <w:tc>
          <w:tcPr>
            <w:tcW w:w="3056" w:type="dxa"/>
          </w:tcPr>
          <w:p w14:paraId="2BC794BD" w14:textId="77777777" w:rsidR="00F63EAD" w:rsidRPr="00140E21" w:rsidRDefault="00F63EAD" w:rsidP="009964A2">
            <w:pPr>
              <w:pStyle w:val="TAL"/>
            </w:pPr>
            <w:r w:rsidRPr="00140E21">
              <w:t>Mapping Of Allowed NSSAI</w:t>
            </w:r>
          </w:p>
        </w:tc>
        <w:tc>
          <w:tcPr>
            <w:tcW w:w="6575" w:type="dxa"/>
          </w:tcPr>
          <w:p w14:paraId="22A1E6E9" w14:textId="77777777" w:rsidR="00F63EAD" w:rsidRPr="00140E21" w:rsidRDefault="00F63EAD" w:rsidP="009964A2">
            <w:pPr>
              <w:pStyle w:val="TAL"/>
            </w:pPr>
            <w:r w:rsidRPr="00140E21">
              <w:t>Mapping Of Allowed NSSAI is the mapping of each S-NSSAI of the Allowed NSSAI to the S-NSSAIs of the Subscribed S-NSSAIs.</w:t>
            </w:r>
          </w:p>
        </w:tc>
      </w:tr>
      <w:tr w:rsidR="00F63EAD" w:rsidRPr="00140E21" w14:paraId="1DC4277C" w14:textId="77777777" w:rsidTr="009964A2">
        <w:trPr>
          <w:cantSplit/>
          <w:jc w:val="center"/>
        </w:trPr>
        <w:tc>
          <w:tcPr>
            <w:tcW w:w="3056" w:type="dxa"/>
          </w:tcPr>
          <w:p w14:paraId="61D3EF5E" w14:textId="77777777" w:rsidR="00F63EAD" w:rsidRPr="00140E21" w:rsidRDefault="00F63EAD" w:rsidP="009964A2">
            <w:pPr>
              <w:pStyle w:val="TAL"/>
            </w:pPr>
            <w:r>
              <w:t>S-NSSAIs subject to Network Slice-Specific Authentication and Authorization</w:t>
            </w:r>
          </w:p>
        </w:tc>
        <w:tc>
          <w:tcPr>
            <w:tcW w:w="6575" w:type="dxa"/>
          </w:tcPr>
          <w:p w14:paraId="1A92D426" w14:textId="77777777" w:rsidR="00F63EAD" w:rsidRDefault="00F63EAD" w:rsidP="009964A2">
            <w:pPr>
              <w:pStyle w:val="TAL"/>
            </w:pPr>
            <w:r>
              <w:t>Subscribed S-NSSAIs which are subject to NSSAA procedure.</w:t>
            </w:r>
          </w:p>
          <w:p w14:paraId="0DE177F8" w14:textId="77777777" w:rsidR="00F63EAD" w:rsidRPr="00140E21" w:rsidRDefault="00F63EAD" w:rsidP="009964A2">
            <w:pPr>
              <w:pStyle w:val="TAL"/>
            </w:pPr>
            <w:r>
              <w:t>Also including the status, i.e. result, of the NSSAA if already executed or whether the S-NSSAI is pending the completion of an NSSAA procedure.</w:t>
            </w:r>
          </w:p>
        </w:tc>
      </w:tr>
      <w:tr w:rsidR="00F63EAD" w:rsidRPr="00140E21" w14:paraId="46DC1ECD" w14:textId="77777777" w:rsidTr="009964A2">
        <w:trPr>
          <w:cantSplit/>
          <w:jc w:val="center"/>
        </w:trPr>
        <w:tc>
          <w:tcPr>
            <w:tcW w:w="3056" w:type="dxa"/>
          </w:tcPr>
          <w:p w14:paraId="092B70FB" w14:textId="77777777" w:rsidR="00F63EAD" w:rsidRPr="00140E21" w:rsidRDefault="00F63EAD" w:rsidP="009964A2">
            <w:pPr>
              <w:pStyle w:val="TAL"/>
            </w:pPr>
            <w:r w:rsidRPr="00140E21">
              <w:t>Inclusion of NSSAI in RRC Connection Establishment Allowed by HPLMN</w:t>
            </w:r>
          </w:p>
        </w:tc>
        <w:tc>
          <w:tcPr>
            <w:tcW w:w="6575" w:type="dxa"/>
          </w:tcPr>
          <w:p w14:paraId="6299F1BF" w14:textId="77777777" w:rsidR="00F63EAD" w:rsidRPr="00140E21" w:rsidRDefault="00F63EAD" w:rsidP="009964A2">
            <w:pPr>
              <w:pStyle w:val="TAL"/>
            </w:pPr>
            <w:r w:rsidRPr="00140E21">
              <w:t>[Only for 3GPP access] it defines whether the UDM has indicated that the UE is allowed to include NSSAI in the RRC connection Establishment in clear text.</w:t>
            </w:r>
          </w:p>
        </w:tc>
      </w:tr>
      <w:tr w:rsidR="00F63EAD" w:rsidRPr="00140E21" w14:paraId="30EB6D3E" w14:textId="77777777" w:rsidTr="009964A2">
        <w:trPr>
          <w:cantSplit/>
          <w:jc w:val="center"/>
        </w:trPr>
        <w:tc>
          <w:tcPr>
            <w:tcW w:w="3056" w:type="dxa"/>
          </w:tcPr>
          <w:p w14:paraId="05968654" w14:textId="77777777" w:rsidR="00F63EAD" w:rsidRPr="00140E21" w:rsidRDefault="00F63EAD" w:rsidP="009964A2">
            <w:pPr>
              <w:pStyle w:val="TAL"/>
            </w:pPr>
            <w:r w:rsidRPr="00140E21">
              <w:t xml:space="preserve">Access Stratum Connection Establishment NSSAI Inclusion Mode </w:t>
            </w:r>
          </w:p>
        </w:tc>
        <w:tc>
          <w:tcPr>
            <w:tcW w:w="6575" w:type="dxa"/>
          </w:tcPr>
          <w:p w14:paraId="7AABEE8C" w14:textId="77777777" w:rsidR="00F63EAD" w:rsidRPr="00140E21" w:rsidRDefault="00F63EAD" w:rsidP="009964A2">
            <w:pPr>
              <w:pStyle w:val="TAL"/>
            </w:pPr>
            <w:r w:rsidRPr="00140E21">
              <w:t>Defines what NSSAI, if any, to include in the Access Stratum connection establishment as specified in TS 23.501 [2] clause 5.15.9.</w:t>
            </w:r>
          </w:p>
        </w:tc>
      </w:tr>
      <w:tr w:rsidR="00F63EAD" w:rsidRPr="00140E21" w14:paraId="0316F693" w14:textId="77777777" w:rsidTr="009964A2">
        <w:trPr>
          <w:cantSplit/>
          <w:jc w:val="center"/>
        </w:trPr>
        <w:tc>
          <w:tcPr>
            <w:tcW w:w="3056" w:type="dxa"/>
          </w:tcPr>
          <w:p w14:paraId="52CAAB14" w14:textId="77777777" w:rsidR="00F63EAD" w:rsidRPr="00140E21" w:rsidRDefault="00F63EAD" w:rsidP="009964A2">
            <w:pPr>
              <w:pStyle w:val="TAL"/>
            </w:pPr>
            <w:r w:rsidRPr="00140E21">
              <w:t>CM state for UE connected via N3IWF/TNGF</w:t>
            </w:r>
          </w:p>
        </w:tc>
        <w:tc>
          <w:tcPr>
            <w:tcW w:w="6575" w:type="dxa"/>
          </w:tcPr>
          <w:p w14:paraId="44120A03" w14:textId="77777777" w:rsidR="00F63EAD" w:rsidRPr="00140E21" w:rsidRDefault="00F63EAD" w:rsidP="009964A2">
            <w:pPr>
              <w:pStyle w:val="TAL"/>
            </w:pPr>
            <w:r w:rsidRPr="00140E21">
              <w:t>Identifies the UE CM state (CM-IDLE, CM-CONNECTED) for UE connected via N3IWF/TNGF</w:t>
            </w:r>
          </w:p>
        </w:tc>
      </w:tr>
      <w:tr w:rsidR="00F63EAD" w:rsidRPr="00140E21" w14:paraId="36DBE1EF" w14:textId="77777777" w:rsidTr="009964A2">
        <w:trPr>
          <w:cantSplit/>
          <w:jc w:val="center"/>
        </w:trPr>
        <w:tc>
          <w:tcPr>
            <w:tcW w:w="3056" w:type="dxa"/>
          </w:tcPr>
          <w:p w14:paraId="22FE24F2" w14:textId="77777777" w:rsidR="00F63EAD" w:rsidRPr="00140E21" w:rsidRDefault="00F63EAD" w:rsidP="009964A2">
            <w:pPr>
              <w:pStyle w:val="TAL"/>
            </w:pPr>
            <w:r w:rsidRPr="00140E21">
              <w:t>N2 address information for N3IWF/TNGF</w:t>
            </w:r>
          </w:p>
        </w:tc>
        <w:tc>
          <w:tcPr>
            <w:tcW w:w="6575" w:type="dxa"/>
          </w:tcPr>
          <w:p w14:paraId="0ADC0C98" w14:textId="77777777" w:rsidR="00F63EAD" w:rsidRPr="00140E21" w:rsidRDefault="00F63EAD" w:rsidP="009964A2">
            <w:pPr>
              <w:pStyle w:val="TAL"/>
            </w:pPr>
            <w:r w:rsidRPr="00140E21">
              <w:t>Identifies the N3IWF/TNGF to which UE is connected. Exists only if CM state for UE connected via N3IWF/TNGF is CM-CONNECTED.</w:t>
            </w:r>
          </w:p>
        </w:tc>
      </w:tr>
      <w:tr w:rsidR="00F63EAD" w:rsidRPr="00140E21" w14:paraId="63A07B7D" w14:textId="77777777" w:rsidTr="009964A2">
        <w:trPr>
          <w:cantSplit/>
          <w:jc w:val="center"/>
        </w:trPr>
        <w:tc>
          <w:tcPr>
            <w:tcW w:w="3056" w:type="dxa"/>
          </w:tcPr>
          <w:p w14:paraId="2C7768F0" w14:textId="77777777" w:rsidR="00F63EAD" w:rsidRPr="00140E21" w:rsidRDefault="00F63EAD" w:rsidP="009964A2">
            <w:pPr>
              <w:pStyle w:val="TAL"/>
            </w:pPr>
            <w:r w:rsidRPr="00140E21">
              <w:lastRenderedPageBreak/>
              <w:t>AMF UE NGAP ID</w:t>
            </w:r>
          </w:p>
        </w:tc>
        <w:tc>
          <w:tcPr>
            <w:tcW w:w="6575" w:type="dxa"/>
          </w:tcPr>
          <w:p w14:paraId="7C01943A" w14:textId="77777777" w:rsidR="00F63EAD" w:rsidRPr="00140E21" w:rsidRDefault="00F63EAD" w:rsidP="009964A2">
            <w:pPr>
              <w:pStyle w:val="TAL"/>
            </w:pPr>
            <w:r w:rsidRPr="00140E21">
              <w:t>Identifies the UE association over the NG interface within the AMF as defined in TS 38.413 [10]. This parameter exists only if CM state for the respective Access Type is CM-CONNECTED.</w:t>
            </w:r>
          </w:p>
        </w:tc>
      </w:tr>
      <w:tr w:rsidR="00F63EAD" w:rsidRPr="00140E21" w14:paraId="265E36CD" w14:textId="77777777" w:rsidTr="009964A2">
        <w:trPr>
          <w:cantSplit/>
          <w:jc w:val="center"/>
        </w:trPr>
        <w:tc>
          <w:tcPr>
            <w:tcW w:w="3056" w:type="dxa"/>
          </w:tcPr>
          <w:p w14:paraId="1EAE655F" w14:textId="77777777" w:rsidR="00F63EAD" w:rsidRPr="00140E21" w:rsidRDefault="00F63EAD" w:rsidP="009964A2">
            <w:pPr>
              <w:pStyle w:val="TAL"/>
            </w:pPr>
            <w:r w:rsidRPr="00140E21">
              <w:t>RAN UE NGAP ID</w:t>
            </w:r>
          </w:p>
        </w:tc>
        <w:tc>
          <w:tcPr>
            <w:tcW w:w="6575" w:type="dxa"/>
          </w:tcPr>
          <w:p w14:paraId="2373A3C3" w14:textId="77777777" w:rsidR="00F63EAD" w:rsidRPr="00140E21" w:rsidRDefault="00F63EAD" w:rsidP="009964A2">
            <w:pPr>
              <w:pStyle w:val="TAL"/>
            </w:pPr>
            <w:r w:rsidRPr="00140E21">
              <w:t>Identifies the UE association over the NG interface within the NG-RAN node as defined in TS 38.413 [10]. This parameter exists only if CM state for the respective Access Type is CM-CONNECTED.</w:t>
            </w:r>
          </w:p>
        </w:tc>
      </w:tr>
      <w:tr w:rsidR="00F63EAD" w:rsidRPr="00140E21" w14:paraId="62DFA8E6" w14:textId="77777777" w:rsidTr="009964A2">
        <w:trPr>
          <w:cantSplit/>
          <w:jc w:val="center"/>
        </w:trPr>
        <w:tc>
          <w:tcPr>
            <w:tcW w:w="3056" w:type="dxa"/>
          </w:tcPr>
          <w:p w14:paraId="07690A7A" w14:textId="77777777" w:rsidR="00F63EAD" w:rsidRPr="00140E21" w:rsidRDefault="00F63EAD" w:rsidP="009964A2">
            <w:pPr>
              <w:pStyle w:val="TAL"/>
              <w:rPr>
                <w:rFonts w:eastAsia="宋体"/>
                <w:lang w:eastAsia="zh-CN"/>
              </w:rPr>
            </w:pPr>
            <w:r w:rsidRPr="00140E21">
              <w:rPr>
                <w:rFonts w:eastAsia="宋体"/>
                <w:lang w:eastAsia="zh-CN"/>
              </w:rPr>
              <w:t>Network Slice Instance(s)</w:t>
            </w:r>
          </w:p>
        </w:tc>
        <w:tc>
          <w:tcPr>
            <w:tcW w:w="6575" w:type="dxa"/>
          </w:tcPr>
          <w:p w14:paraId="63C3A00B" w14:textId="77777777" w:rsidR="00F63EAD" w:rsidRPr="00140E21" w:rsidRDefault="00F63EAD" w:rsidP="009964A2">
            <w:pPr>
              <w:pStyle w:val="TAL"/>
              <w:rPr>
                <w:rFonts w:eastAsia="宋体"/>
                <w:lang w:eastAsia="zh-CN"/>
              </w:rPr>
            </w:pPr>
            <w:r w:rsidRPr="00140E21">
              <w:rPr>
                <w:rFonts w:eastAsia="宋体"/>
                <w:lang w:eastAsia="zh-CN"/>
              </w:rPr>
              <w:t>The Network Slice Instances selected by 5GC for this UE.</w:t>
            </w:r>
          </w:p>
        </w:tc>
      </w:tr>
      <w:tr w:rsidR="00F63EAD" w:rsidRPr="00140E21" w14:paraId="4DDE7350" w14:textId="77777777" w:rsidTr="009964A2">
        <w:trPr>
          <w:cantSplit/>
          <w:jc w:val="center"/>
        </w:trPr>
        <w:tc>
          <w:tcPr>
            <w:tcW w:w="3056" w:type="dxa"/>
          </w:tcPr>
          <w:p w14:paraId="395F76C4" w14:textId="77777777" w:rsidR="00F63EAD" w:rsidRPr="00140E21" w:rsidRDefault="00F63EAD" w:rsidP="009964A2">
            <w:pPr>
              <w:pStyle w:val="TAL"/>
              <w:rPr>
                <w:lang w:eastAsia="zh-CN"/>
              </w:rPr>
            </w:pPr>
            <w:r w:rsidRPr="00140E21">
              <w:rPr>
                <w:lang w:eastAsia="zh-CN"/>
              </w:rPr>
              <w:t>URRP-AMF information</w:t>
            </w:r>
          </w:p>
        </w:tc>
        <w:tc>
          <w:tcPr>
            <w:tcW w:w="6575" w:type="dxa"/>
          </w:tcPr>
          <w:p w14:paraId="1E5C16AB" w14:textId="77777777" w:rsidR="00F63EAD" w:rsidRPr="00140E21" w:rsidRDefault="00F63EAD" w:rsidP="009964A2">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F63EAD" w:rsidRPr="00140E21" w14:paraId="448456D5" w14:textId="77777777" w:rsidTr="009964A2">
        <w:trPr>
          <w:cantSplit/>
          <w:jc w:val="center"/>
        </w:trPr>
        <w:tc>
          <w:tcPr>
            <w:tcW w:w="3056" w:type="dxa"/>
          </w:tcPr>
          <w:p w14:paraId="69FAB20E" w14:textId="77777777" w:rsidR="00F63EAD" w:rsidRPr="00140E21" w:rsidRDefault="00F63EAD" w:rsidP="009964A2">
            <w:pPr>
              <w:pStyle w:val="TAL"/>
              <w:rPr>
                <w:rFonts w:eastAsia="宋体"/>
                <w:lang w:eastAsia="zh-CN"/>
              </w:rPr>
            </w:pPr>
            <w:proofErr w:type="spellStart"/>
            <w:r>
              <w:rPr>
                <w:rFonts w:eastAsia="宋体"/>
                <w:lang w:eastAsia="zh-CN"/>
              </w:rPr>
              <w:t>SoR</w:t>
            </w:r>
            <w:proofErr w:type="spellEnd"/>
            <w:r>
              <w:rPr>
                <w:rFonts w:eastAsia="宋体"/>
                <w:lang w:eastAsia="zh-CN"/>
              </w:rPr>
              <w:t xml:space="preserve"> Update Indicator for Initial Registration</w:t>
            </w:r>
          </w:p>
        </w:tc>
        <w:tc>
          <w:tcPr>
            <w:tcW w:w="6575" w:type="dxa"/>
          </w:tcPr>
          <w:p w14:paraId="518DB5CD" w14:textId="77777777" w:rsidR="00F63EAD" w:rsidRPr="00140E21" w:rsidRDefault="00F63EAD" w:rsidP="009964A2">
            <w:pPr>
              <w:pStyle w:val="TAL"/>
              <w:rPr>
                <w:rFonts w:eastAsia="宋体"/>
                <w:lang w:eastAsia="zh-CN"/>
              </w:rPr>
            </w:pPr>
            <w:r>
              <w:rPr>
                <w:rFonts w:eastAsia="宋体"/>
                <w:lang w:eastAsia="zh-CN"/>
              </w:rPr>
              <w:t xml:space="preserve">An indication whether the UDM requests the AMF to retrieve </w:t>
            </w:r>
            <w:proofErr w:type="spellStart"/>
            <w:r>
              <w:rPr>
                <w:rFonts w:eastAsia="宋体"/>
                <w:lang w:eastAsia="zh-CN"/>
              </w:rPr>
              <w:t>SoR</w:t>
            </w:r>
            <w:proofErr w:type="spellEnd"/>
            <w:r>
              <w:rPr>
                <w:rFonts w:eastAsia="宋体"/>
                <w:lang w:eastAsia="zh-CN"/>
              </w:rPr>
              <w:t xml:space="preserve"> information when the UE performs NAS Registration Type "Initial Registration".</w:t>
            </w:r>
          </w:p>
        </w:tc>
      </w:tr>
      <w:tr w:rsidR="00F63EAD" w:rsidRPr="00140E21" w14:paraId="13CC15B2" w14:textId="77777777" w:rsidTr="009964A2">
        <w:trPr>
          <w:cantSplit/>
          <w:jc w:val="center"/>
        </w:trPr>
        <w:tc>
          <w:tcPr>
            <w:tcW w:w="3056" w:type="dxa"/>
          </w:tcPr>
          <w:p w14:paraId="24040FA8" w14:textId="77777777" w:rsidR="00F63EAD" w:rsidRPr="00140E21" w:rsidRDefault="00F63EAD" w:rsidP="009964A2">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4AD9778C" w14:textId="77777777" w:rsidR="00F63EAD" w:rsidRPr="00140E21" w:rsidRDefault="00F63EAD" w:rsidP="009964A2">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F63EAD" w:rsidRPr="00140E21" w14:paraId="01CF7252" w14:textId="77777777" w:rsidTr="009964A2">
        <w:trPr>
          <w:cantSplit/>
          <w:jc w:val="center"/>
        </w:trPr>
        <w:tc>
          <w:tcPr>
            <w:tcW w:w="3056" w:type="dxa"/>
          </w:tcPr>
          <w:p w14:paraId="17690D5B" w14:textId="77777777" w:rsidR="00F63EAD" w:rsidRPr="00140E21" w:rsidRDefault="00F63EAD" w:rsidP="009964A2">
            <w:pPr>
              <w:pStyle w:val="TAL"/>
              <w:rPr>
                <w:lang w:eastAsia="zh-CN"/>
              </w:rPr>
            </w:pPr>
            <w:r>
              <w:rPr>
                <w:lang w:eastAsia="zh-CN"/>
              </w:rPr>
              <w:t>Charging Characteristics</w:t>
            </w:r>
          </w:p>
        </w:tc>
        <w:tc>
          <w:tcPr>
            <w:tcW w:w="6575" w:type="dxa"/>
          </w:tcPr>
          <w:p w14:paraId="34321EAC" w14:textId="77777777" w:rsidR="00F63EAD" w:rsidRPr="00140E21" w:rsidRDefault="00F63EAD" w:rsidP="009964A2">
            <w:pPr>
              <w:pStyle w:val="TAL"/>
              <w:rPr>
                <w:lang w:eastAsia="zh-CN"/>
              </w:rPr>
            </w:pPr>
            <w:r>
              <w:rPr>
                <w:lang w:eastAsia="zh-CN"/>
              </w:rPr>
              <w:t>The Charging Characteristics as defined in Annex A of TS 32.256 [71].</w:t>
            </w:r>
          </w:p>
        </w:tc>
      </w:tr>
      <w:tr w:rsidR="00F63EAD" w:rsidRPr="00140E21" w14:paraId="4B6CDA3D" w14:textId="77777777" w:rsidTr="009964A2">
        <w:trPr>
          <w:cantSplit/>
          <w:jc w:val="center"/>
        </w:trPr>
        <w:tc>
          <w:tcPr>
            <w:tcW w:w="9631" w:type="dxa"/>
            <w:gridSpan w:val="2"/>
          </w:tcPr>
          <w:p w14:paraId="0E61725C" w14:textId="77777777" w:rsidR="00F63EAD" w:rsidRPr="00140E21" w:rsidRDefault="00F63EAD" w:rsidP="009964A2">
            <w:pPr>
              <w:pStyle w:val="TAL"/>
              <w:rPr>
                <w:b/>
              </w:rPr>
            </w:pPr>
            <w:r w:rsidRPr="00140E21">
              <w:rPr>
                <w:b/>
              </w:rPr>
              <w:t>For each PDU Session level context:</w:t>
            </w:r>
          </w:p>
        </w:tc>
      </w:tr>
      <w:tr w:rsidR="00F63EAD" w:rsidRPr="00140E21" w14:paraId="0C537843" w14:textId="77777777" w:rsidTr="009964A2">
        <w:trPr>
          <w:cantSplit/>
          <w:jc w:val="center"/>
        </w:trPr>
        <w:tc>
          <w:tcPr>
            <w:tcW w:w="3056" w:type="dxa"/>
          </w:tcPr>
          <w:p w14:paraId="29FD2416" w14:textId="77777777" w:rsidR="00F63EAD" w:rsidRPr="00140E21" w:rsidRDefault="00F63EAD" w:rsidP="009964A2">
            <w:pPr>
              <w:pStyle w:val="TAL"/>
            </w:pPr>
            <w:r w:rsidRPr="00140E21">
              <w:t>S-NSSAI(s)</w:t>
            </w:r>
          </w:p>
        </w:tc>
        <w:tc>
          <w:tcPr>
            <w:tcW w:w="6575" w:type="dxa"/>
          </w:tcPr>
          <w:p w14:paraId="6F5E363B" w14:textId="77777777" w:rsidR="00F63EAD" w:rsidRPr="00140E21" w:rsidRDefault="00F63EAD" w:rsidP="009964A2">
            <w:pPr>
              <w:pStyle w:val="TAL"/>
            </w:pPr>
            <w:r w:rsidRPr="00140E21">
              <w:t>The S-NSSAI(s) associated to the PDU Session.</w:t>
            </w:r>
          </w:p>
        </w:tc>
      </w:tr>
      <w:tr w:rsidR="00F63EAD" w:rsidRPr="00140E21" w14:paraId="547DD6E1" w14:textId="77777777" w:rsidTr="009964A2">
        <w:trPr>
          <w:cantSplit/>
          <w:jc w:val="center"/>
        </w:trPr>
        <w:tc>
          <w:tcPr>
            <w:tcW w:w="3056" w:type="dxa"/>
          </w:tcPr>
          <w:p w14:paraId="79395B5B" w14:textId="77777777" w:rsidR="00F63EAD" w:rsidRPr="00140E21" w:rsidRDefault="00F63EAD" w:rsidP="009964A2">
            <w:pPr>
              <w:pStyle w:val="TAL"/>
            </w:pPr>
            <w:r w:rsidRPr="00140E21">
              <w:t>DNN</w:t>
            </w:r>
          </w:p>
        </w:tc>
        <w:tc>
          <w:tcPr>
            <w:tcW w:w="6575" w:type="dxa"/>
          </w:tcPr>
          <w:p w14:paraId="2872BB07" w14:textId="77777777" w:rsidR="00F63EAD" w:rsidRPr="00140E21" w:rsidRDefault="00F63EAD" w:rsidP="009964A2">
            <w:pPr>
              <w:pStyle w:val="TAL"/>
            </w:pPr>
            <w:r w:rsidRPr="00140E21">
              <w:t>The associated DNN for the PDU Session.</w:t>
            </w:r>
          </w:p>
        </w:tc>
      </w:tr>
      <w:tr w:rsidR="00F63EAD" w:rsidRPr="00140E21" w14:paraId="05133AA6" w14:textId="77777777" w:rsidTr="009964A2">
        <w:trPr>
          <w:cantSplit/>
          <w:jc w:val="center"/>
        </w:trPr>
        <w:tc>
          <w:tcPr>
            <w:tcW w:w="3056" w:type="dxa"/>
          </w:tcPr>
          <w:p w14:paraId="7AA95FAF" w14:textId="77777777" w:rsidR="00F63EAD" w:rsidRPr="00140E21" w:rsidRDefault="00F63EAD" w:rsidP="009964A2">
            <w:pPr>
              <w:pStyle w:val="TAL"/>
            </w:pPr>
            <w:r w:rsidRPr="00140E21">
              <w:rPr>
                <w:rFonts w:eastAsia="宋体"/>
                <w:lang w:eastAsia="zh-CN"/>
              </w:rPr>
              <w:t>Network Slice Instance id</w:t>
            </w:r>
          </w:p>
        </w:tc>
        <w:tc>
          <w:tcPr>
            <w:tcW w:w="6575" w:type="dxa"/>
          </w:tcPr>
          <w:p w14:paraId="4EC8B6A2" w14:textId="77777777" w:rsidR="00F63EAD" w:rsidRPr="00140E21" w:rsidRDefault="00F63EAD" w:rsidP="009964A2">
            <w:pPr>
              <w:pStyle w:val="TAL"/>
            </w:pPr>
            <w:r w:rsidRPr="00140E21">
              <w:rPr>
                <w:rFonts w:eastAsia="宋体"/>
                <w:lang w:eastAsia="zh-CN"/>
              </w:rPr>
              <w:t>The network Slice Instance information for the PDU Session</w:t>
            </w:r>
          </w:p>
        </w:tc>
      </w:tr>
      <w:tr w:rsidR="00F63EAD" w:rsidRPr="00140E21" w14:paraId="3E51D21C" w14:textId="77777777" w:rsidTr="009964A2">
        <w:trPr>
          <w:cantSplit/>
          <w:jc w:val="center"/>
        </w:trPr>
        <w:tc>
          <w:tcPr>
            <w:tcW w:w="3056" w:type="dxa"/>
          </w:tcPr>
          <w:p w14:paraId="4DBDA4F5" w14:textId="77777777" w:rsidR="00F63EAD" w:rsidRPr="00140E21" w:rsidRDefault="00F63EAD" w:rsidP="009964A2">
            <w:pPr>
              <w:pStyle w:val="TAL"/>
            </w:pPr>
            <w:r w:rsidRPr="00140E21">
              <w:t>PDU Session ID</w:t>
            </w:r>
          </w:p>
        </w:tc>
        <w:tc>
          <w:tcPr>
            <w:tcW w:w="6575" w:type="dxa"/>
          </w:tcPr>
          <w:p w14:paraId="7F6E1CBF" w14:textId="77777777" w:rsidR="00F63EAD" w:rsidRPr="00140E21" w:rsidRDefault="00F63EAD" w:rsidP="009964A2">
            <w:pPr>
              <w:pStyle w:val="TAL"/>
            </w:pPr>
            <w:r w:rsidRPr="00140E21">
              <w:t>The identifier of the PDU Session.</w:t>
            </w:r>
          </w:p>
        </w:tc>
      </w:tr>
      <w:tr w:rsidR="00F63EAD" w:rsidRPr="00140E21" w14:paraId="110E7728" w14:textId="77777777" w:rsidTr="009964A2">
        <w:trPr>
          <w:cantSplit/>
          <w:jc w:val="center"/>
        </w:trPr>
        <w:tc>
          <w:tcPr>
            <w:tcW w:w="3056" w:type="dxa"/>
          </w:tcPr>
          <w:p w14:paraId="63F64646" w14:textId="77777777" w:rsidR="00F63EAD" w:rsidRPr="00140E21" w:rsidRDefault="00F63EAD" w:rsidP="009964A2">
            <w:pPr>
              <w:pStyle w:val="TAL"/>
            </w:pPr>
            <w:r w:rsidRPr="00140E21">
              <w:t>SMF Information</w:t>
            </w:r>
          </w:p>
        </w:tc>
        <w:tc>
          <w:tcPr>
            <w:tcW w:w="6575" w:type="dxa"/>
          </w:tcPr>
          <w:p w14:paraId="79F2DDEB" w14:textId="77777777" w:rsidR="00F63EAD" w:rsidRDefault="00F63EAD" w:rsidP="009964A2">
            <w:pPr>
              <w:pStyle w:val="TAL"/>
            </w:pPr>
            <w:r w:rsidRPr="00140E21">
              <w:t>The associated SMF identifier and SMF address for the PDU Session.</w:t>
            </w:r>
          </w:p>
          <w:p w14:paraId="75386F30" w14:textId="77777777" w:rsidR="00F63EAD" w:rsidRPr="00140E21" w:rsidRDefault="00F63EAD" w:rsidP="009964A2">
            <w:pPr>
              <w:pStyle w:val="TAL"/>
            </w:pPr>
            <w:r>
              <w:t>When an I-SMF is used, this additionally include the information correspond to an I-SMF.</w:t>
            </w:r>
          </w:p>
        </w:tc>
      </w:tr>
      <w:tr w:rsidR="00F63EAD" w:rsidRPr="00140E21" w14:paraId="22DFF833" w14:textId="77777777" w:rsidTr="009964A2">
        <w:trPr>
          <w:cantSplit/>
          <w:jc w:val="center"/>
        </w:trPr>
        <w:tc>
          <w:tcPr>
            <w:tcW w:w="3056" w:type="dxa"/>
          </w:tcPr>
          <w:p w14:paraId="72FDF09A" w14:textId="77777777" w:rsidR="00F63EAD" w:rsidRPr="00140E21" w:rsidRDefault="00F63EAD" w:rsidP="009964A2">
            <w:pPr>
              <w:pStyle w:val="TAL"/>
              <w:rPr>
                <w:rFonts w:eastAsia="宋体"/>
                <w:lang w:eastAsia="zh-CN"/>
              </w:rPr>
            </w:pPr>
            <w:r w:rsidRPr="00140E21">
              <w:rPr>
                <w:rFonts w:eastAsia="宋体"/>
                <w:lang w:eastAsia="zh-CN"/>
              </w:rPr>
              <w:t>Access Type</w:t>
            </w:r>
          </w:p>
        </w:tc>
        <w:tc>
          <w:tcPr>
            <w:tcW w:w="6575" w:type="dxa"/>
          </w:tcPr>
          <w:p w14:paraId="13043132" w14:textId="77777777" w:rsidR="00F63EAD" w:rsidRPr="00140E21" w:rsidRDefault="00F63EAD" w:rsidP="009964A2">
            <w:pPr>
              <w:pStyle w:val="TAL"/>
            </w:pPr>
            <w:r w:rsidRPr="00140E21">
              <w:rPr>
                <w:rFonts w:eastAsia="宋体"/>
                <w:lang w:eastAsia="zh-CN"/>
              </w:rPr>
              <w:t>T</w:t>
            </w:r>
            <w:r w:rsidRPr="00140E21">
              <w:t xml:space="preserve">he current access type for this </w:t>
            </w:r>
            <w:r w:rsidRPr="00140E21">
              <w:rPr>
                <w:rFonts w:eastAsia="宋体"/>
                <w:lang w:eastAsia="zh-CN"/>
              </w:rPr>
              <w:t>PDU Session</w:t>
            </w:r>
            <w:r>
              <w:rPr>
                <w:rFonts w:eastAsia="宋体"/>
                <w:lang w:eastAsia="zh-CN"/>
              </w:rPr>
              <w:t xml:space="preserve"> (for a MA PDU Session this may correspond to information indicating 2 Access Type)</w:t>
            </w:r>
            <w:r w:rsidRPr="00140E21">
              <w:t>.</w:t>
            </w:r>
          </w:p>
        </w:tc>
      </w:tr>
      <w:tr w:rsidR="00F63EAD" w:rsidRPr="00140E21" w14:paraId="7906635D" w14:textId="77777777" w:rsidTr="009964A2">
        <w:trPr>
          <w:cantSplit/>
          <w:jc w:val="center"/>
        </w:trPr>
        <w:tc>
          <w:tcPr>
            <w:tcW w:w="3056" w:type="dxa"/>
          </w:tcPr>
          <w:p w14:paraId="05417660" w14:textId="77777777" w:rsidR="00F63EAD" w:rsidRPr="00140E21" w:rsidRDefault="00F63EAD" w:rsidP="009964A2">
            <w:pPr>
              <w:pStyle w:val="TAL"/>
              <w:rPr>
                <w:rFonts w:eastAsia="宋体"/>
                <w:lang w:eastAsia="zh-CN"/>
              </w:rPr>
            </w:pPr>
            <w:r w:rsidRPr="00140E21">
              <w:rPr>
                <w:rFonts w:eastAsia="宋体"/>
                <w:lang w:eastAsia="zh-CN"/>
              </w:rPr>
              <w:t>EBI-ARP list</w:t>
            </w:r>
          </w:p>
        </w:tc>
        <w:tc>
          <w:tcPr>
            <w:tcW w:w="6575" w:type="dxa"/>
          </w:tcPr>
          <w:p w14:paraId="3B66FD0B" w14:textId="77777777" w:rsidR="00F63EAD" w:rsidRPr="00140E21" w:rsidRDefault="00F63EAD" w:rsidP="009964A2">
            <w:pPr>
              <w:pStyle w:val="TAL"/>
              <w:rPr>
                <w:rFonts w:eastAsia="宋体"/>
                <w:lang w:eastAsia="zh-CN"/>
              </w:rPr>
            </w:pPr>
            <w:r w:rsidRPr="00140E21">
              <w:rPr>
                <w:rFonts w:eastAsia="宋体"/>
                <w:lang w:eastAsia="zh-CN"/>
              </w:rPr>
              <w:t>The allocated EBI and associated ARP pairs for this PDU session.</w:t>
            </w:r>
          </w:p>
        </w:tc>
      </w:tr>
      <w:tr w:rsidR="00F63EAD" w:rsidRPr="00140E21" w14:paraId="34D678D9" w14:textId="77777777" w:rsidTr="009964A2">
        <w:trPr>
          <w:cantSplit/>
          <w:jc w:val="center"/>
        </w:trPr>
        <w:tc>
          <w:tcPr>
            <w:tcW w:w="3056" w:type="dxa"/>
          </w:tcPr>
          <w:p w14:paraId="051ED4DC" w14:textId="77777777" w:rsidR="00F63EAD" w:rsidRPr="00140E21" w:rsidRDefault="00F63EAD" w:rsidP="009964A2">
            <w:pPr>
              <w:pStyle w:val="TAL"/>
              <w:rPr>
                <w:rFonts w:eastAsia="宋体"/>
                <w:lang w:eastAsia="zh-CN"/>
              </w:rPr>
            </w:pPr>
            <w:r w:rsidRPr="00140E21">
              <w:rPr>
                <w:rFonts w:eastAsia="宋体"/>
                <w:lang w:eastAsia="zh-CN"/>
              </w:rPr>
              <w:t>5GSM Core Network Capability</w:t>
            </w:r>
          </w:p>
        </w:tc>
        <w:tc>
          <w:tcPr>
            <w:tcW w:w="6575" w:type="dxa"/>
          </w:tcPr>
          <w:p w14:paraId="0AD8A8F5" w14:textId="77777777" w:rsidR="00F63EAD" w:rsidRPr="00140E21" w:rsidRDefault="00F63EAD" w:rsidP="009964A2">
            <w:pPr>
              <w:pStyle w:val="TAL"/>
              <w:rPr>
                <w:rFonts w:eastAsia="宋体"/>
                <w:lang w:eastAsia="zh-CN"/>
              </w:rPr>
            </w:pPr>
            <w:r w:rsidRPr="00140E21">
              <w:rPr>
                <w:rFonts w:eastAsia="宋体"/>
                <w:lang w:eastAsia="zh-CN"/>
              </w:rPr>
              <w:t>The UEs 5GSM Core Network Capability as defined in TS 23.501 [2] clause 5.4.4b.</w:t>
            </w:r>
          </w:p>
        </w:tc>
      </w:tr>
      <w:tr w:rsidR="00F63EAD" w:rsidRPr="00140E21" w14:paraId="1F85313D" w14:textId="77777777" w:rsidTr="009964A2">
        <w:trPr>
          <w:cantSplit/>
          <w:jc w:val="center"/>
        </w:trPr>
        <w:tc>
          <w:tcPr>
            <w:tcW w:w="3056" w:type="dxa"/>
          </w:tcPr>
          <w:p w14:paraId="22E6FF5D" w14:textId="77777777" w:rsidR="00F63EAD" w:rsidRPr="00140E21" w:rsidRDefault="00F63EAD" w:rsidP="009964A2">
            <w:pPr>
              <w:pStyle w:val="TAL"/>
              <w:rPr>
                <w:rFonts w:eastAsia="宋体"/>
                <w:lang w:eastAsia="zh-CN"/>
              </w:rPr>
            </w:pPr>
            <w:r w:rsidRPr="00140E21">
              <w:rPr>
                <w:rFonts w:eastAsia="宋体"/>
                <w:lang w:eastAsia="zh-CN"/>
              </w:rPr>
              <w:t>SMF derived CN assisted RAN parameters tuning</w:t>
            </w:r>
          </w:p>
        </w:tc>
        <w:tc>
          <w:tcPr>
            <w:tcW w:w="6575" w:type="dxa"/>
          </w:tcPr>
          <w:p w14:paraId="12DF6728" w14:textId="77777777" w:rsidR="00F63EAD" w:rsidRPr="00140E21" w:rsidRDefault="00F63EAD" w:rsidP="009964A2">
            <w:pPr>
              <w:pStyle w:val="TAL"/>
              <w:rPr>
                <w:rFonts w:eastAsia="宋体"/>
                <w:lang w:eastAsia="zh-CN"/>
              </w:rPr>
            </w:pPr>
            <w:r w:rsidRPr="00140E21">
              <w:rPr>
                <w:rFonts w:eastAsia="宋体"/>
                <w:lang w:eastAsia="zh-CN"/>
              </w:rPr>
              <w:t>These are PDU Session specific parameters received from the SMF and used by the AMF to derive the Core Network assisted RAN parameters tuning.</w:t>
            </w:r>
          </w:p>
        </w:tc>
      </w:tr>
      <w:tr w:rsidR="00F63EAD" w:rsidRPr="00140E21" w14:paraId="6D92F362" w14:textId="77777777" w:rsidTr="009964A2">
        <w:trPr>
          <w:cantSplit/>
          <w:jc w:val="center"/>
        </w:trPr>
        <w:tc>
          <w:tcPr>
            <w:tcW w:w="9631" w:type="dxa"/>
            <w:gridSpan w:val="2"/>
          </w:tcPr>
          <w:p w14:paraId="53BEC47B" w14:textId="77777777" w:rsidR="00F63EAD" w:rsidRPr="00140E21" w:rsidRDefault="00F63EAD" w:rsidP="009964A2">
            <w:pPr>
              <w:pStyle w:val="TAN"/>
              <w:rPr>
                <w:rFonts w:eastAsia="宋体"/>
                <w:lang w:eastAsia="zh-CN"/>
              </w:rPr>
            </w:pPr>
            <w:r w:rsidRPr="00140E21">
              <w:rPr>
                <w:rFonts w:eastAsia="宋体"/>
                <w:lang w:eastAsia="zh-CN"/>
              </w:rPr>
              <w:t>NOTE 1:</w:t>
            </w:r>
            <w:r w:rsidRPr="00140E21">
              <w:rPr>
                <w:rFonts w:eastAsia="宋体"/>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58847BEC" w14:textId="77777777" w:rsidR="00F63EAD" w:rsidRPr="00140E21" w:rsidRDefault="00F63EAD" w:rsidP="009964A2">
            <w:pPr>
              <w:pStyle w:val="TAN"/>
              <w:rPr>
                <w:rFonts w:eastAsia="宋体"/>
                <w:lang w:eastAsia="zh-CN"/>
              </w:rPr>
            </w:pPr>
            <w:r w:rsidRPr="00140E21">
              <w:rPr>
                <w:rFonts w:eastAsia="宋体"/>
                <w:lang w:eastAsia="zh-CN"/>
              </w:rPr>
              <w:t>NOTE 2:</w:t>
            </w:r>
            <w:r w:rsidRPr="00140E21">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42BD60BF" w14:textId="5E10F5D7" w:rsidR="00B9067A" w:rsidRPr="001408BD" w:rsidRDefault="00B9067A" w:rsidP="00B9067A">
      <w:pPr>
        <w:jc w:val="center"/>
        <w:rPr>
          <w:rFonts w:eastAsia="宋体"/>
          <w:color w:val="FF0000"/>
          <w:sz w:val="44"/>
          <w:szCs w:val="44"/>
        </w:rPr>
      </w:pPr>
      <w:r w:rsidRPr="001408BD">
        <w:rPr>
          <w:rFonts w:eastAsia="宋体"/>
          <w:color w:val="FF0000"/>
          <w:sz w:val="44"/>
          <w:szCs w:val="44"/>
        </w:rPr>
        <w:t xml:space="preserve">**** </w:t>
      </w:r>
      <w:r>
        <w:rPr>
          <w:rFonts w:eastAsia="宋体" w:hint="eastAsia"/>
          <w:color w:val="FF0000"/>
          <w:sz w:val="44"/>
          <w:szCs w:val="44"/>
          <w:lang w:eastAsia="zh-CN"/>
        </w:rPr>
        <w:t>End of</w:t>
      </w:r>
      <w:r w:rsidRPr="001408BD">
        <w:rPr>
          <w:rFonts w:eastAsia="宋体"/>
          <w:color w:val="FF0000"/>
          <w:sz w:val="44"/>
          <w:szCs w:val="44"/>
        </w:rPr>
        <w:t xml:space="preserve"> change *****</w:t>
      </w:r>
    </w:p>
    <w:sectPr w:rsidR="00B9067A" w:rsidRPr="001408B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0AB00E" w14:textId="77777777" w:rsidR="00FD14A4" w:rsidRDefault="00FD14A4">
      <w:r>
        <w:separator/>
      </w:r>
    </w:p>
  </w:endnote>
  <w:endnote w:type="continuationSeparator" w:id="0">
    <w:p w14:paraId="0FE66158" w14:textId="77777777" w:rsidR="00FD14A4" w:rsidRDefault="00FD1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DAF3AE" w14:textId="77777777" w:rsidR="00FD14A4" w:rsidRDefault="00FD14A4">
      <w:r>
        <w:separator/>
      </w:r>
    </w:p>
  </w:footnote>
  <w:footnote w:type="continuationSeparator" w:id="0">
    <w:p w14:paraId="50931023" w14:textId="77777777" w:rsidR="00FD14A4" w:rsidRDefault="00FD14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CD2569" w14:textId="77777777" w:rsidR="000F2A01" w:rsidRDefault="000F2A01">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3BF2"/>
    <w:rsid w:val="0005614E"/>
    <w:rsid w:val="00084D0E"/>
    <w:rsid w:val="00087F69"/>
    <w:rsid w:val="0009277F"/>
    <w:rsid w:val="000A6394"/>
    <w:rsid w:val="000B09C4"/>
    <w:rsid w:val="000B7FED"/>
    <w:rsid w:val="000C038A"/>
    <w:rsid w:val="000C6598"/>
    <w:rsid w:val="000D05F3"/>
    <w:rsid w:val="000E41A8"/>
    <w:rsid w:val="000F2A01"/>
    <w:rsid w:val="001034D7"/>
    <w:rsid w:val="00126B99"/>
    <w:rsid w:val="0013755C"/>
    <w:rsid w:val="001408BD"/>
    <w:rsid w:val="00145D43"/>
    <w:rsid w:val="001505D1"/>
    <w:rsid w:val="001556B9"/>
    <w:rsid w:val="001600DE"/>
    <w:rsid w:val="00190D31"/>
    <w:rsid w:val="00192C46"/>
    <w:rsid w:val="001A00AB"/>
    <w:rsid w:val="001A08B3"/>
    <w:rsid w:val="001A7B60"/>
    <w:rsid w:val="001B29D0"/>
    <w:rsid w:val="001B52F0"/>
    <w:rsid w:val="001B551A"/>
    <w:rsid w:val="001B56A3"/>
    <w:rsid w:val="001B7A65"/>
    <w:rsid w:val="001D1746"/>
    <w:rsid w:val="001E41F3"/>
    <w:rsid w:val="001F5A1E"/>
    <w:rsid w:val="0020004A"/>
    <w:rsid w:val="0023342D"/>
    <w:rsid w:val="00235A20"/>
    <w:rsid w:val="0026004D"/>
    <w:rsid w:val="002640DD"/>
    <w:rsid w:val="00266235"/>
    <w:rsid w:val="00275901"/>
    <w:rsid w:val="00275D12"/>
    <w:rsid w:val="00277A5F"/>
    <w:rsid w:val="00282E4F"/>
    <w:rsid w:val="00284FEB"/>
    <w:rsid w:val="002860C4"/>
    <w:rsid w:val="0029463B"/>
    <w:rsid w:val="002B5741"/>
    <w:rsid w:val="002D6125"/>
    <w:rsid w:val="002E56EF"/>
    <w:rsid w:val="002E6D12"/>
    <w:rsid w:val="00304121"/>
    <w:rsid w:val="00305409"/>
    <w:rsid w:val="00307970"/>
    <w:rsid w:val="00323E83"/>
    <w:rsid w:val="00354018"/>
    <w:rsid w:val="00357253"/>
    <w:rsid w:val="003609EF"/>
    <w:rsid w:val="0036231A"/>
    <w:rsid w:val="00364A44"/>
    <w:rsid w:val="00372A7F"/>
    <w:rsid w:val="00374DD4"/>
    <w:rsid w:val="00377FC3"/>
    <w:rsid w:val="0039024A"/>
    <w:rsid w:val="003A23DA"/>
    <w:rsid w:val="003B3141"/>
    <w:rsid w:val="003C17EF"/>
    <w:rsid w:val="003E1A36"/>
    <w:rsid w:val="003F7376"/>
    <w:rsid w:val="00410371"/>
    <w:rsid w:val="00410BF0"/>
    <w:rsid w:val="00420748"/>
    <w:rsid w:val="00421B29"/>
    <w:rsid w:val="004242F1"/>
    <w:rsid w:val="0043614F"/>
    <w:rsid w:val="004516D5"/>
    <w:rsid w:val="00457512"/>
    <w:rsid w:val="004726B8"/>
    <w:rsid w:val="004A22EC"/>
    <w:rsid w:val="004A29D2"/>
    <w:rsid w:val="004A6AAC"/>
    <w:rsid w:val="004B1833"/>
    <w:rsid w:val="004B75B7"/>
    <w:rsid w:val="004C46B1"/>
    <w:rsid w:val="004C4FF9"/>
    <w:rsid w:val="00507D0D"/>
    <w:rsid w:val="0051580D"/>
    <w:rsid w:val="00547111"/>
    <w:rsid w:val="00592D74"/>
    <w:rsid w:val="005A3A3F"/>
    <w:rsid w:val="005B08C4"/>
    <w:rsid w:val="005E12C3"/>
    <w:rsid w:val="005E1494"/>
    <w:rsid w:val="005E2C44"/>
    <w:rsid w:val="005E6E42"/>
    <w:rsid w:val="005F0297"/>
    <w:rsid w:val="005F02FE"/>
    <w:rsid w:val="005F1927"/>
    <w:rsid w:val="005F602B"/>
    <w:rsid w:val="0060481C"/>
    <w:rsid w:val="006060B8"/>
    <w:rsid w:val="00616CBB"/>
    <w:rsid w:val="00621188"/>
    <w:rsid w:val="006257ED"/>
    <w:rsid w:val="006673C4"/>
    <w:rsid w:val="006737AC"/>
    <w:rsid w:val="00695808"/>
    <w:rsid w:val="006A7A47"/>
    <w:rsid w:val="006B46FB"/>
    <w:rsid w:val="006D1969"/>
    <w:rsid w:val="006D55F3"/>
    <w:rsid w:val="006D61C7"/>
    <w:rsid w:val="006E21FB"/>
    <w:rsid w:val="006F7706"/>
    <w:rsid w:val="00705173"/>
    <w:rsid w:val="00720DA1"/>
    <w:rsid w:val="0073592D"/>
    <w:rsid w:val="00737598"/>
    <w:rsid w:val="007447A1"/>
    <w:rsid w:val="00751F4D"/>
    <w:rsid w:val="00756DFD"/>
    <w:rsid w:val="00767565"/>
    <w:rsid w:val="0078772C"/>
    <w:rsid w:val="00792342"/>
    <w:rsid w:val="00792DF0"/>
    <w:rsid w:val="007964F6"/>
    <w:rsid w:val="007977A8"/>
    <w:rsid w:val="007A13A3"/>
    <w:rsid w:val="007B4779"/>
    <w:rsid w:val="007B512A"/>
    <w:rsid w:val="007C2097"/>
    <w:rsid w:val="007D299C"/>
    <w:rsid w:val="007D2BEF"/>
    <w:rsid w:val="007D6A07"/>
    <w:rsid w:val="007D7506"/>
    <w:rsid w:val="007D78CD"/>
    <w:rsid w:val="007F7259"/>
    <w:rsid w:val="0080245D"/>
    <w:rsid w:val="008040A8"/>
    <w:rsid w:val="00811590"/>
    <w:rsid w:val="00813371"/>
    <w:rsid w:val="00815CD3"/>
    <w:rsid w:val="00816149"/>
    <w:rsid w:val="008279FA"/>
    <w:rsid w:val="00827F70"/>
    <w:rsid w:val="00831482"/>
    <w:rsid w:val="008411A0"/>
    <w:rsid w:val="00844189"/>
    <w:rsid w:val="008508B5"/>
    <w:rsid w:val="008626E7"/>
    <w:rsid w:val="00865F8B"/>
    <w:rsid w:val="00870EE7"/>
    <w:rsid w:val="008745F4"/>
    <w:rsid w:val="008863B9"/>
    <w:rsid w:val="008A1B93"/>
    <w:rsid w:val="008A45A6"/>
    <w:rsid w:val="008A5C33"/>
    <w:rsid w:val="008D1062"/>
    <w:rsid w:val="008E0017"/>
    <w:rsid w:val="008E11AF"/>
    <w:rsid w:val="008F686C"/>
    <w:rsid w:val="009129E8"/>
    <w:rsid w:val="009148DE"/>
    <w:rsid w:val="009243B1"/>
    <w:rsid w:val="00930016"/>
    <w:rsid w:val="00931341"/>
    <w:rsid w:val="00941E30"/>
    <w:rsid w:val="00947754"/>
    <w:rsid w:val="00963418"/>
    <w:rsid w:val="0096771F"/>
    <w:rsid w:val="009777D9"/>
    <w:rsid w:val="00983F35"/>
    <w:rsid w:val="009845D9"/>
    <w:rsid w:val="00991B88"/>
    <w:rsid w:val="009A5753"/>
    <w:rsid w:val="009A579D"/>
    <w:rsid w:val="009B1B80"/>
    <w:rsid w:val="009B6070"/>
    <w:rsid w:val="009D6CF6"/>
    <w:rsid w:val="009E3297"/>
    <w:rsid w:val="009F734F"/>
    <w:rsid w:val="00A05803"/>
    <w:rsid w:val="00A108E9"/>
    <w:rsid w:val="00A246B6"/>
    <w:rsid w:val="00A26CF3"/>
    <w:rsid w:val="00A4199D"/>
    <w:rsid w:val="00A47E70"/>
    <w:rsid w:val="00A50CF0"/>
    <w:rsid w:val="00A55719"/>
    <w:rsid w:val="00A60CD5"/>
    <w:rsid w:val="00A71371"/>
    <w:rsid w:val="00A7671C"/>
    <w:rsid w:val="00A91A63"/>
    <w:rsid w:val="00AA2CBC"/>
    <w:rsid w:val="00AC5820"/>
    <w:rsid w:val="00AD0137"/>
    <w:rsid w:val="00AD1CD8"/>
    <w:rsid w:val="00AD2989"/>
    <w:rsid w:val="00AE33B9"/>
    <w:rsid w:val="00B11BE9"/>
    <w:rsid w:val="00B211C4"/>
    <w:rsid w:val="00B258BB"/>
    <w:rsid w:val="00B678AB"/>
    <w:rsid w:val="00B67B97"/>
    <w:rsid w:val="00B9067A"/>
    <w:rsid w:val="00B94E6B"/>
    <w:rsid w:val="00B968C8"/>
    <w:rsid w:val="00BA3EC5"/>
    <w:rsid w:val="00BA51D9"/>
    <w:rsid w:val="00BB38D0"/>
    <w:rsid w:val="00BB5DFC"/>
    <w:rsid w:val="00BD279D"/>
    <w:rsid w:val="00BD6BB8"/>
    <w:rsid w:val="00BD747B"/>
    <w:rsid w:val="00BE280E"/>
    <w:rsid w:val="00C20F66"/>
    <w:rsid w:val="00C339CC"/>
    <w:rsid w:val="00C41C6F"/>
    <w:rsid w:val="00C6013F"/>
    <w:rsid w:val="00C66BA2"/>
    <w:rsid w:val="00C95985"/>
    <w:rsid w:val="00CB59B0"/>
    <w:rsid w:val="00CC5026"/>
    <w:rsid w:val="00CC68D0"/>
    <w:rsid w:val="00CD0291"/>
    <w:rsid w:val="00CE7BB9"/>
    <w:rsid w:val="00CF52A5"/>
    <w:rsid w:val="00D03F9A"/>
    <w:rsid w:val="00D06085"/>
    <w:rsid w:val="00D06D51"/>
    <w:rsid w:val="00D1275B"/>
    <w:rsid w:val="00D14F47"/>
    <w:rsid w:val="00D1794C"/>
    <w:rsid w:val="00D24991"/>
    <w:rsid w:val="00D50255"/>
    <w:rsid w:val="00D55830"/>
    <w:rsid w:val="00D66520"/>
    <w:rsid w:val="00D76D5D"/>
    <w:rsid w:val="00D87E7C"/>
    <w:rsid w:val="00D918AE"/>
    <w:rsid w:val="00D92E21"/>
    <w:rsid w:val="00DA2E6F"/>
    <w:rsid w:val="00DC0C5D"/>
    <w:rsid w:val="00DE34CF"/>
    <w:rsid w:val="00DF1D12"/>
    <w:rsid w:val="00E13F3D"/>
    <w:rsid w:val="00E2050F"/>
    <w:rsid w:val="00E31D19"/>
    <w:rsid w:val="00E34898"/>
    <w:rsid w:val="00E635A6"/>
    <w:rsid w:val="00E8730C"/>
    <w:rsid w:val="00EB09B7"/>
    <w:rsid w:val="00EB7072"/>
    <w:rsid w:val="00EC4920"/>
    <w:rsid w:val="00ED0EC0"/>
    <w:rsid w:val="00ED5D5D"/>
    <w:rsid w:val="00EE0A09"/>
    <w:rsid w:val="00EE37C4"/>
    <w:rsid w:val="00EE4577"/>
    <w:rsid w:val="00EE7D7C"/>
    <w:rsid w:val="00F06ACF"/>
    <w:rsid w:val="00F21D71"/>
    <w:rsid w:val="00F25D98"/>
    <w:rsid w:val="00F300FB"/>
    <w:rsid w:val="00F4355D"/>
    <w:rsid w:val="00F436CF"/>
    <w:rsid w:val="00F61D9F"/>
    <w:rsid w:val="00F6328A"/>
    <w:rsid w:val="00F63EAD"/>
    <w:rsid w:val="00F747A6"/>
    <w:rsid w:val="00F864E2"/>
    <w:rsid w:val="00F94BB3"/>
    <w:rsid w:val="00FB168A"/>
    <w:rsid w:val="00FB6386"/>
    <w:rsid w:val="00FC17E5"/>
    <w:rsid w:val="00FC395E"/>
    <w:rsid w:val="00FC6282"/>
    <w:rsid w:val="00FD14A4"/>
    <w:rsid w:val="00FD69EE"/>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19FDB-9B7F-4CE8-9A07-1AF78F781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1027</TotalTime>
  <Pages>5</Pages>
  <Words>2234</Words>
  <Characters>12739</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catt-v2</cp:lastModifiedBy>
  <cp:revision>170</cp:revision>
  <cp:lastPrinted>1900-12-31T16:00:00Z</cp:lastPrinted>
  <dcterms:created xsi:type="dcterms:W3CDTF">2018-11-05T09:14:00Z</dcterms:created>
  <dcterms:modified xsi:type="dcterms:W3CDTF">2021-05-10T13:02:00Z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